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211"/>
      </w:tblGrid>
      <w:tr w:rsidR="005E762A" w14:paraId="7F2835C0" w14:textId="77777777" w:rsidTr="004012AC">
        <w:trPr>
          <w:cantSplit/>
          <w:trHeight w:val="144"/>
          <w:jc w:val="center"/>
        </w:trPr>
        <w:tc>
          <w:tcPr>
            <w:tcW w:w="10211" w:type="dxa"/>
            <w:shd w:val="clear" w:color="auto" w:fill="FFFFFF"/>
            <w:tcMar>
              <w:top w:w="60" w:type="dxa"/>
              <w:left w:w="60" w:type="dxa"/>
              <w:bottom w:w="60" w:type="dxa"/>
              <w:right w:w="60" w:type="dxa"/>
            </w:tcMar>
            <w:hideMark/>
          </w:tcPr>
          <w:p w14:paraId="728F5120" w14:textId="52771707" w:rsidR="00AA37F2" w:rsidRPr="00290B97" w:rsidRDefault="00720528" w:rsidP="00720528">
            <w:pPr>
              <w:spacing w:after="100"/>
              <w:ind w:right="-99"/>
            </w:pPr>
            <w:bookmarkStart w:id="0" w:name="_Hlk14957233"/>
            <w:bookmarkStart w:id="1" w:name="_Hlk14954377"/>
            <w:bookmarkStart w:id="2" w:name="_Hlk14955874"/>
            <w:bookmarkStart w:id="3" w:name="_Hlk14957630"/>
            <w:r>
              <w:rPr>
                <w:rFonts w:ascii="Arial" w:hAnsi="Arial" w:cs="Arial"/>
                <w:b/>
                <w:noProof/>
              </w:rPr>
              <w:drawing>
                <wp:inline distT="0" distB="0" distL="0" distR="0" wp14:anchorId="7C78AAD6" wp14:editId="37410438">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lands LLL bulletin header.png"/>
                          <pic:cNvPicPr/>
                        </pic:nvPicPr>
                        <pic:blipFill>
                          <a:blip r:embed="rId8">
                            <a:extLst>
                              <a:ext uri="{28A0092B-C50C-407E-A947-70E740481C1C}">
                                <a14:useLocalDpi xmlns:a14="http://schemas.microsoft.com/office/drawing/2010/main" val="0"/>
                              </a:ext>
                            </a:extLst>
                          </a:blip>
                          <a:stretch>
                            <a:fillRect/>
                          </a:stretch>
                        </pic:blipFill>
                        <pic:spPr>
                          <a:xfrm>
                            <a:off x="0" y="0"/>
                            <a:ext cx="6382916" cy="1276442"/>
                          </a:xfrm>
                          <a:prstGeom prst="rect">
                            <a:avLst/>
                          </a:prstGeom>
                        </pic:spPr>
                      </pic:pic>
                    </a:graphicData>
                  </a:graphic>
                </wp:inline>
              </w:drawing>
            </w:r>
            <w:r>
              <w:rPr>
                <w:rFonts w:ascii="Arial" w:hAnsi="Arial" w:cs="Arial"/>
                <w:b/>
              </w:rPr>
              <w:br/>
            </w:r>
            <w:r w:rsidRPr="00720528">
              <w:rPr>
                <w:rFonts w:ascii="Arial" w:hAnsi="Arial" w:cs="Arial"/>
                <w:b/>
                <w:sz w:val="12"/>
                <w:szCs w:val="12"/>
              </w:rPr>
              <w:br/>
            </w:r>
            <w:r w:rsidR="002F20B2" w:rsidRPr="000D2B21">
              <w:rPr>
                <w:rFonts w:ascii="Arial" w:hAnsi="Arial" w:cs="Arial"/>
                <w:b/>
              </w:rPr>
              <w:t xml:space="preserve">Issue </w:t>
            </w:r>
            <w:r w:rsidR="006766A9">
              <w:rPr>
                <w:rFonts w:ascii="Arial" w:hAnsi="Arial" w:cs="Arial"/>
                <w:b/>
              </w:rPr>
              <w:t>0</w:t>
            </w:r>
            <w:r w:rsidR="00F470BE">
              <w:rPr>
                <w:rFonts w:ascii="Arial" w:hAnsi="Arial" w:cs="Arial"/>
                <w:b/>
              </w:rPr>
              <w:t>4</w:t>
            </w:r>
            <w:r w:rsidR="002F20B2" w:rsidRPr="005D58A4">
              <w:rPr>
                <w:rFonts w:ascii="Arial" w:hAnsi="Arial" w:cs="Arial"/>
                <w:b/>
              </w:rPr>
              <w:t>:</w:t>
            </w:r>
            <w:r w:rsidR="002F20B2">
              <w:rPr>
                <w:rFonts w:ascii="Arial" w:hAnsi="Arial" w:cs="Arial"/>
                <w:b/>
              </w:rPr>
              <w:t xml:space="preserve"> </w:t>
            </w:r>
            <w:r w:rsidR="00F470BE">
              <w:rPr>
                <w:rFonts w:ascii="Arial" w:hAnsi="Arial" w:cs="Arial"/>
                <w:b/>
              </w:rPr>
              <w:t>April</w:t>
            </w:r>
            <w:r w:rsidR="006766A9">
              <w:rPr>
                <w:rFonts w:ascii="Arial" w:hAnsi="Arial" w:cs="Arial"/>
                <w:b/>
              </w:rPr>
              <w:t xml:space="preserve"> 2021</w:t>
            </w:r>
            <w:r w:rsidR="002F20B2">
              <w:rPr>
                <w:rFonts w:ascii="Arial" w:hAnsi="Arial" w:cs="Arial"/>
                <w:b/>
                <w:color w:val="0070C0"/>
                <w:sz w:val="36"/>
              </w:rPr>
              <w:tab/>
            </w:r>
            <w:r w:rsidR="002F20B2">
              <w:rPr>
                <w:rFonts w:ascii="Arial" w:hAnsi="Arial" w:cs="Arial"/>
                <w:b/>
                <w:color w:val="0070C0"/>
                <w:sz w:val="36"/>
              </w:rPr>
              <w:tab/>
            </w:r>
            <w:r w:rsidR="002F20B2">
              <w:rPr>
                <w:rFonts w:ascii="Arial" w:hAnsi="Arial" w:cs="Arial"/>
                <w:b/>
                <w:color w:val="0070C0"/>
                <w:sz w:val="36"/>
              </w:rPr>
              <w:tab/>
            </w:r>
            <w:r w:rsidR="002F20B2">
              <w:rPr>
                <w:rFonts w:ascii="Arial" w:hAnsi="Arial" w:cs="Arial"/>
                <w:b/>
                <w:color w:val="0070C0"/>
                <w:sz w:val="36"/>
              </w:rPr>
              <w:tab/>
            </w:r>
            <w:r w:rsidR="00F4433D">
              <w:rPr>
                <w:rFonts w:ascii="Arial" w:hAnsi="Arial" w:cs="Arial"/>
                <w:b/>
                <w:color w:val="0070C0"/>
                <w:sz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14:paraId="3F4879A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4A31424" w14:textId="08C762A6"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004012AC">
        <w:trPr>
          <w:trHeight w:val="144"/>
          <w:jc w:val="center"/>
        </w:trPr>
        <w:tc>
          <w:tcPr>
            <w:tcW w:w="10211" w:type="dxa"/>
            <w:shd w:val="clear" w:color="auto" w:fill="FFFFFF"/>
            <w:tcMar>
              <w:top w:w="60" w:type="dxa"/>
              <w:left w:w="60" w:type="dxa"/>
              <w:bottom w:w="60" w:type="dxa"/>
              <w:right w:w="60" w:type="dxa"/>
            </w:tcMar>
          </w:tcPr>
          <w:p w14:paraId="705674FA" w14:textId="63DB3CCB" w:rsidR="00A32BC0" w:rsidRPr="00A32BC0" w:rsidRDefault="00A32BC0" w:rsidP="00A32BC0">
            <w:pPr>
              <w:spacing w:line="276" w:lineRule="auto"/>
              <w:rPr>
                <w:rFonts w:ascii="Arial" w:hAnsi="Arial" w:cs="Arial"/>
                <w:iCs/>
                <w:sz w:val="22"/>
                <w:szCs w:val="22"/>
              </w:rPr>
            </w:pPr>
            <w:r w:rsidRPr="00A32BC0">
              <w:rPr>
                <w:rFonts w:ascii="Arial" w:hAnsi="Arial" w:cs="Arial"/>
                <w:iCs/>
                <w:sz w:val="22"/>
                <w:szCs w:val="22"/>
              </w:rPr>
              <w:t xml:space="preserve">This </w:t>
            </w:r>
            <w:r>
              <w:rPr>
                <w:rFonts w:ascii="Arial" w:hAnsi="Arial" w:cs="Arial"/>
                <w:iCs/>
                <w:sz w:val="22"/>
                <w:szCs w:val="22"/>
              </w:rPr>
              <w:t xml:space="preserve">last </w:t>
            </w:r>
            <w:r w:rsidRPr="00A32BC0">
              <w:rPr>
                <w:rFonts w:ascii="Arial" w:hAnsi="Arial" w:cs="Arial"/>
                <w:iCs/>
                <w:sz w:val="22"/>
                <w:szCs w:val="22"/>
              </w:rPr>
              <w:t>year has been one of deep reflection and looking back to how the pandemic has influenced all we do – including how we have delivered leadership development and how we have formed as a team.</w:t>
            </w:r>
          </w:p>
          <w:p w14:paraId="3FD29361" w14:textId="6FC17518" w:rsidR="00A32BC0" w:rsidRPr="00A32BC0" w:rsidRDefault="00A32BC0" w:rsidP="00A32BC0">
            <w:pPr>
              <w:spacing w:line="276" w:lineRule="auto"/>
              <w:rPr>
                <w:rFonts w:ascii="Arial" w:hAnsi="Arial" w:cs="Arial"/>
                <w:iCs/>
                <w:sz w:val="22"/>
                <w:szCs w:val="22"/>
              </w:rPr>
            </w:pPr>
            <w:r w:rsidRPr="00A32BC0">
              <w:rPr>
                <w:rFonts w:ascii="Arial" w:hAnsi="Arial" w:cs="Arial"/>
                <w:iCs/>
                <w:sz w:val="22"/>
                <w:szCs w:val="22"/>
              </w:rPr>
              <w:t xml:space="preserve">As we pass the year anniversary of ‘lock-down’ it is a time to start looking to the future, not forgetting the lessons of the last year, but using the learning </w:t>
            </w:r>
            <w:r w:rsidR="00C65937">
              <w:rPr>
                <w:rFonts w:ascii="Arial" w:hAnsi="Arial" w:cs="Arial"/>
                <w:iCs/>
                <w:sz w:val="22"/>
                <w:szCs w:val="22"/>
              </w:rPr>
              <w:t xml:space="preserve">we have experienced </w:t>
            </w:r>
            <w:r w:rsidRPr="00A32BC0">
              <w:rPr>
                <w:rFonts w:ascii="Arial" w:hAnsi="Arial" w:cs="Arial"/>
                <w:iCs/>
                <w:sz w:val="22"/>
                <w:szCs w:val="22"/>
              </w:rPr>
              <w:t xml:space="preserve">to build back stronger and more focussed than ever before with an even </w:t>
            </w:r>
            <w:r w:rsidR="003A6AF6">
              <w:rPr>
                <w:rFonts w:ascii="Arial" w:hAnsi="Arial" w:cs="Arial"/>
                <w:iCs/>
                <w:sz w:val="22"/>
                <w:szCs w:val="22"/>
              </w:rPr>
              <w:t>more resilient</w:t>
            </w:r>
            <w:r w:rsidRPr="00A32BC0">
              <w:rPr>
                <w:rFonts w:ascii="Arial" w:hAnsi="Arial" w:cs="Arial"/>
                <w:iCs/>
                <w:sz w:val="22"/>
                <w:szCs w:val="22"/>
              </w:rPr>
              <w:t xml:space="preserve"> commitment to supporting all </w:t>
            </w:r>
            <w:hyperlink r:id="rId9" w:history="1">
              <w:r w:rsidRPr="00A32BC0">
                <w:rPr>
                  <w:rStyle w:val="Hyperlink"/>
                  <w:rFonts w:ascii="Arial" w:hAnsi="Arial" w:cs="Arial"/>
                  <w:iCs/>
                  <w:sz w:val="22"/>
                  <w:szCs w:val="22"/>
                </w:rPr>
                <w:t>#OurNHSPeople</w:t>
              </w:r>
            </w:hyperlink>
            <w:r w:rsidRPr="00A32BC0">
              <w:rPr>
                <w:rFonts w:ascii="Arial" w:hAnsi="Arial" w:cs="Arial"/>
                <w:iCs/>
                <w:sz w:val="22"/>
                <w:szCs w:val="22"/>
              </w:rPr>
              <w:t xml:space="preserve"> and delivering The People Plan.</w:t>
            </w:r>
          </w:p>
          <w:p w14:paraId="260697AC" w14:textId="65F56D3C" w:rsidR="000E3004" w:rsidRDefault="000E3004" w:rsidP="00A32BC0">
            <w:pPr>
              <w:spacing w:line="276" w:lineRule="auto"/>
              <w:rPr>
                <w:rFonts w:ascii="Arial" w:hAnsi="Arial" w:cs="Arial"/>
                <w:iCs/>
                <w:sz w:val="22"/>
                <w:szCs w:val="22"/>
              </w:rPr>
            </w:pPr>
          </w:p>
          <w:p w14:paraId="532644CA" w14:textId="60ACA6DB" w:rsidR="00160CC1" w:rsidRPr="00CE6A22" w:rsidRDefault="00160CC1" w:rsidP="00160CC1">
            <w:pPr>
              <w:spacing w:line="276" w:lineRule="auto"/>
              <w:rPr>
                <w:rFonts w:ascii="Arial" w:hAnsi="Arial" w:cs="Arial"/>
                <w:color w:val="000000"/>
                <w:sz w:val="22"/>
                <w:szCs w:val="22"/>
                <w:shd w:val="clear" w:color="auto" w:fill="FFFFFF"/>
              </w:rPr>
            </w:pPr>
            <w:r w:rsidRPr="00CE6A22">
              <w:rPr>
                <w:rFonts w:ascii="Arial" w:hAnsi="Arial" w:cs="Arial"/>
                <w:color w:val="000000"/>
                <w:sz w:val="22"/>
                <w:szCs w:val="22"/>
                <w:shd w:val="clear" w:color="auto" w:fill="FFFFFF"/>
              </w:rPr>
              <w:t>We embark on a new financial year and look towards our recovery and restoration</w:t>
            </w:r>
            <w:r w:rsidR="0098727F">
              <w:rPr>
                <w:rFonts w:ascii="Arial" w:hAnsi="Arial" w:cs="Arial"/>
                <w:color w:val="000000"/>
                <w:sz w:val="22"/>
                <w:szCs w:val="22"/>
                <w:shd w:val="clear" w:color="auto" w:fill="FFFFFF"/>
              </w:rPr>
              <w:t>.</w:t>
            </w:r>
            <w:r w:rsidRPr="00CE6A22">
              <w:rPr>
                <w:rFonts w:ascii="Arial" w:hAnsi="Arial" w:cs="Arial"/>
                <w:color w:val="000000"/>
                <w:sz w:val="22"/>
                <w:szCs w:val="22"/>
                <w:shd w:val="clear" w:color="auto" w:fill="FFFFFF"/>
              </w:rPr>
              <w:t xml:space="preserve"> We would like to understand our stakeholder views on leadership development and work with you on this through 2021/22.  You may remember that we held ‘listening events’ in June/July 2020 to focus on what your priorities are in the coming year and longer term, and we will be holding these events again in May 2021.  We had over 70 stakeholders attend our listening events last year and it would be really great to hear your views again and focus on what is required for this coming year.</w:t>
            </w:r>
          </w:p>
          <w:p w14:paraId="7E29E1C1" w14:textId="77777777" w:rsidR="00160CC1" w:rsidRPr="00160CC1" w:rsidRDefault="00160CC1" w:rsidP="00160CC1">
            <w:pPr>
              <w:spacing w:line="276" w:lineRule="auto"/>
              <w:rPr>
                <w:rFonts w:ascii="Arial" w:hAnsi="Arial" w:cs="Arial"/>
                <w:color w:val="000000"/>
                <w:sz w:val="22"/>
                <w:szCs w:val="22"/>
                <w:shd w:val="clear" w:color="auto" w:fill="FFFFFF"/>
              </w:rPr>
            </w:pPr>
            <w:r w:rsidRPr="00160CC1">
              <w:rPr>
                <w:rFonts w:ascii="Arial" w:hAnsi="Arial" w:cs="Arial"/>
                <w:color w:val="000000"/>
                <w:sz w:val="22"/>
                <w:szCs w:val="22"/>
                <w:shd w:val="clear" w:color="auto" w:fill="FFFFFF"/>
              </w:rPr>
              <w:t> </w:t>
            </w:r>
          </w:p>
          <w:p w14:paraId="27C6AA4B" w14:textId="19E5E54F" w:rsidR="00160CC1" w:rsidRPr="00160CC1" w:rsidRDefault="00160CC1" w:rsidP="00160CC1">
            <w:pPr>
              <w:spacing w:line="276" w:lineRule="auto"/>
              <w:rPr>
                <w:rFonts w:ascii="Arial" w:hAnsi="Arial" w:cs="Arial"/>
                <w:color w:val="000000"/>
                <w:sz w:val="22"/>
                <w:szCs w:val="22"/>
                <w:shd w:val="clear" w:color="auto" w:fill="FFFFFF"/>
              </w:rPr>
            </w:pPr>
            <w:r w:rsidRPr="00160CC1">
              <w:rPr>
                <w:rFonts w:ascii="Arial" w:hAnsi="Arial" w:cs="Arial"/>
                <w:color w:val="000000"/>
                <w:sz w:val="22"/>
                <w:szCs w:val="22"/>
                <w:shd w:val="clear" w:color="auto" w:fill="FFFFFF"/>
              </w:rPr>
              <w:t>The events will run for two hours and are being facilitated by NHS Elect (</w:t>
            </w:r>
            <w:hyperlink r:id="rId10" w:history="1">
              <w:r w:rsidRPr="00160CC1">
                <w:rPr>
                  <w:rStyle w:val="Hyperlink"/>
                  <w:rFonts w:ascii="Arial" w:hAnsi="Arial" w:cs="Arial"/>
                  <w:sz w:val="22"/>
                  <w:szCs w:val="22"/>
                  <w:shd w:val="clear" w:color="auto" w:fill="FFFFFF"/>
                </w:rPr>
                <w:t>www.nhselect.nhs.uk</w:t>
              </w:r>
            </w:hyperlink>
            <w:r w:rsidRPr="00160CC1">
              <w:rPr>
                <w:rFonts w:ascii="Arial" w:hAnsi="Arial" w:cs="Arial"/>
                <w:color w:val="000000"/>
                <w:sz w:val="22"/>
                <w:szCs w:val="22"/>
                <w:shd w:val="clear" w:color="auto" w:fill="FFFFFF"/>
              </w:rPr>
              <w:t>) who will help us in our discussions during the sessions and also help to capture your reflections</w:t>
            </w:r>
            <w:r w:rsidR="00747946">
              <w:rPr>
                <w:rFonts w:ascii="Arial" w:hAnsi="Arial" w:cs="Arial"/>
                <w:color w:val="000000"/>
                <w:sz w:val="22"/>
                <w:szCs w:val="22"/>
                <w:shd w:val="clear" w:color="auto" w:fill="FFFFFF"/>
              </w:rPr>
              <w:t>.</w:t>
            </w:r>
          </w:p>
          <w:p w14:paraId="0B7FB86B" w14:textId="77777777" w:rsidR="00160CC1" w:rsidRPr="00160CC1" w:rsidRDefault="00160CC1" w:rsidP="00160CC1">
            <w:pPr>
              <w:spacing w:line="276" w:lineRule="auto"/>
              <w:rPr>
                <w:rFonts w:ascii="Arial" w:hAnsi="Arial" w:cs="Arial"/>
                <w:color w:val="000000"/>
                <w:sz w:val="22"/>
                <w:szCs w:val="22"/>
                <w:shd w:val="clear" w:color="auto" w:fill="FFFFFF"/>
              </w:rPr>
            </w:pPr>
            <w:r w:rsidRPr="00160CC1">
              <w:rPr>
                <w:rFonts w:ascii="Arial" w:hAnsi="Arial" w:cs="Arial"/>
                <w:color w:val="000000"/>
                <w:sz w:val="22"/>
                <w:szCs w:val="22"/>
                <w:shd w:val="clear" w:color="auto" w:fill="FFFFFF"/>
              </w:rPr>
              <w:t> </w:t>
            </w:r>
          </w:p>
          <w:p w14:paraId="3DD2AB0D" w14:textId="34A74BA1" w:rsidR="00160CC1" w:rsidRPr="00747946" w:rsidRDefault="00160CC1" w:rsidP="00747946">
            <w:pPr>
              <w:pStyle w:val="ListParagraph"/>
              <w:numPr>
                <w:ilvl w:val="0"/>
                <w:numId w:val="24"/>
              </w:numPr>
              <w:spacing w:line="276" w:lineRule="auto"/>
              <w:rPr>
                <w:rFonts w:ascii="Arial" w:hAnsi="Arial" w:cs="Arial"/>
                <w:color w:val="000000"/>
                <w:shd w:val="clear" w:color="auto" w:fill="FFFFFF"/>
              </w:rPr>
            </w:pPr>
            <w:r w:rsidRPr="00747946">
              <w:rPr>
                <w:rFonts w:ascii="Arial" w:hAnsi="Arial" w:cs="Arial"/>
                <w:color w:val="000000"/>
                <w:shd w:val="clear" w:color="auto" w:fill="FFFFFF"/>
              </w:rPr>
              <w:t xml:space="preserve">Tues </w:t>
            </w:r>
            <w:r w:rsidR="00ED72D3">
              <w:rPr>
                <w:rFonts w:ascii="Arial" w:hAnsi="Arial" w:cs="Arial"/>
                <w:color w:val="000000"/>
                <w:shd w:val="clear" w:color="auto" w:fill="FFFFFF"/>
              </w:rPr>
              <w:t xml:space="preserve"> </w:t>
            </w:r>
            <w:r w:rsidRPr="00747946">
              <w:rPr>
                <w:rFonts w:ascii="Arial" w:hAnsi="Arial" w:cs="Arial"/>
                <w:color w:val="000000"/>
                <w:shd w:val="clear" w:color="auto" w:fill="FFFFFF"/>
              </w:rPr>
              <w:t>11 May</w:t>
            </w:r>
            <w:r w:rsidR="001F2B8B">
              <w:rPr>
                <w:rFonts w:ascii="Arial" w:hAnsi="Arial" w:cs="Arial"/>
                <w:color w:val="000000"/>
                <w:shd w:val="clear" w:color="auto" w:fill="FFFFFF"/>
              </w:rPr>
              <w:t>:</w:t>
            </w:r>
            <w:r w:rsidRPr="00747946">
              <w:rPr>
                <w:rFonts w:ascii="Arial" w:hAnsi="Arial" w:cs="Arial"/>
                <w:color w:val="000000"/>
                <w:shd w:val="clear" w:color="auto" w:fill="FFFFFF"/>
              </w:rPr>
              <w:t xml:space="preserve"> 2pm – 4pm</w:t>
            </w:r>
          </w:p>
          <w:p w14:paraId="55F8E4D1" w14:textId="191E0D7C" w:rsidR="00160CC1" w:rsidRPr="00747946" w:rsidRDefault="00160CC1" w:rsidP="00747946">
            <w:pPr>
              <w:pStyle w:val="ListParagraph"/>
              <w:numPr>
                <w:ilvl w:val="0"/>
                <w:numId w:val="24"/>
              </w:numPr>
              <w:spacing w:line="276" w:lineRule="auto"/>
              <w:rPr>
                <w:rFonts w:ascii="Arial" w:hAnsi="Arial" w:cs="Arial"/>
                <w:color w:val="000000"/>
                <w:shd w:val="clear" w:color="auto" w:fill="FFFFFF"/>
              </w:rPr>
            </w:pPr>
            <w:r w:rsidRPr="00747946">
              <w:rPr>
                <w:rFonts w:ascii="Arial" w:hAnsi="Arial" w:cs="Arial"/>
                <w:color w:val="000000"/>
                <w:shd w:val="clear" w:color="auto" w:fill="FFFFFF"/>
              </w:rPr>
              <w:t>Wed</w:t>
            </w:r>
            <w:r w:rsidR="00ED72D3">
              <w:rPr>
                <w:rFonts w:ascii="Arial" w:hAnsi="Arial" w:cs="Arial"/>
                <w:color w:val="000000"/>
                <w:shd w:val="clear" w:color="auto" w:fill="FFFFFF"/>
              </w:rPr>
              <w:t xml:space="preserve"> </w:t>
            </w:r>
            <w:r w:rsidRPr="00747946">
              <w:rPr>
                <w:rFonts w:ascii="Arial" w:hAnsi="Arial" w:cs="Arial"/>
                <w:color w:val="000000"/>
                <w:shd w:val="clear" w:color="auto" w:fill="FFFFFF"/>
              </w:rPr>
              <w:t xml:space="preserve"> 19 May</w:t>
            </w:r>
            <w:r w:rsidR="001F2B8B">
              <w:rPr>
                <w:rFonts w:ascii="Arial" w:hAnsi="Arial" w:cs="Arial"/>
                <w:color w:val="000000"/>
                <w:shd w:val="clear" w:color="auto" w:fill="FFFFFF"/>
              </w:rPr>
              <w:t xml:space="preserve">: </w:t>
            </w:r>
            <w:r w:rsidRPr="00747946">
              <w:rPr>
                <w:rFonts w:ascii="Arial" w:hAnsi="Arial" w:cs="Arial"/>
                <w:color w:val="000000"/>
                <w:shd w:val="clear" w:color="auto" w:fill="FFFFFF"/>
              </w:rPr>
              <w:t>2pm – 4pm</w:t>
            </w:r>
          </w:p>
          <w:p w14:paraId="486F10A0" w14:textId="30F7FCBA" w:rsidR="00160CC1" w:rsidRPr="00747946" w:rsidRDefault="00160CC1" w:rsidP="00747946">
            <w:pPr>
              <w:pStyle w:val="ListParagraph"/>
              <w:numPr>
                <w:ilvl w:val="0"/>
                <w:numId w:val="24"/>
              </w:numPr>
              <w:spacing w:line="276" w:lineRule="auto"/>
              <w:rPr>
                <w:rFonts w:ascii="Arial" w:hAnsi="Arial" w:cs="Arial"/>
                <w:color w:val="000000"/>
                <w:shd w:val="clear" w:color="auto" w:fill="FFFFFF"/>
              </w:rPr>
            </w:pPr>
            <w:r w:rsidRPr="00747946">
              <w:rPr>
                <w:rFonts w:ascii="Arial" w:hAnsi="Arial" w:cs="Arial"/>
                <w:color w:val="000000"/>
                <w:shd w:val="clear" w:color="auto" w:fill="FFFFFF"/>
              </w:rPr>
              <w:t xml:space="preserve">Tues </w:t>
            </w:r>
            <w:r w:rsidR="00ED72D3">
              <w:rPr>
                <w:rFonts w:ascii="Arial" w:hAnsi="Arial" w:cs="Arial"/>
                <w:color w:val="000000"/>
                <w:shd w:val="clear" w:color="auto" w:fill="FFFFFF"/>
              </w:rPr>
              <w:t xml:space="preserve"> </w:t>
            </w:r>
            <w:r w:rsidRPr="00747946">
              <w:rPr>
                <w:rFonts w:ascii="Arial" w:hAnsi="Arial" w:cs="Arial"/>
                <w:color w:val="000000"/>
                <w:shd w:val="clear" w:color="auto" w:fill="FFFFFF"/>
              </w:rPr>
              <w:t>25 May</w:t>
            </w:r>
            <w:r w:rsidR="001F2B8B">
              <w:rPr>
                <w:rFonts w:ascii="Arial" w:hAnsi="Arial" w:cs="Arial"/>
                <w:color w:val="000000"/>
                <w:shd w:val="clear" w:color="auto" w:fill="FFFFFF"/>
              </w:rPr>
              <w:t xml:space="preserve">: </w:t>
            </w:r>
            <w:r w:rsidRPr="00747946">
              <w:rPr>
                <w:rFonts w:ascii="Arial" w:hAnsi="Arial" w:cs="Arial"/>
                <w:color w:val="000000"/>
                <w:shd w:val="clear" w:color="auto" w:fill="FFFFFF"/>
              </w:rPr>
              <w:t xml:space="preserve">2pm – 4pm </w:t>
            </w:r>
          </w:p>
          <w:p w14:paraId="67DD96C6" w14:textId="77777777" w:rsidR="00160CC1" w:rsidRPr="00160CC1" w:rsidRDefault="00160CC1" w:rsidP="00160CC1">
            <w:pPr>
              <w:spacing w:line="276" w:lineRule="auto"/>
              <w:rPr>
                <w:rFonts w:ascii="Arial" w:hAnsi="Arial" w:cs="Arial"/>
                <w:color w:val="000000"/>
                <w:sz w:val="22"/>
                <w:szCs w:val="22"/>
                <w:shd w:val="clear" w:color="auto" w:fill="FFFFFF"/>
              </w:rPr>
            </w:pPr>
            <w:r w:rsidRPr="00160CC1">
              <w:rPr>
                <w:rFonts w:ascii="Arial" w:hAnsi="Arial" w:cs="Arial"/>
                <w:color w:val="000000"/>
                <w:sz w:val="22"/>
                <w:szCs w:val="22"/>
                <w:shd w:val="clear" w:color="auto" w:fill="FFFFFF"/>
              </w:rPr>
              <w:t> </w:t>
            </w:r>
          </w:p>
          <w:p w14:paraId="3AEE232A" w14:textId="30E83F70" w:rsidR="00160CC1" w:rsidRPr="00160CC1" w:rsidRDefault="00160CC1" w:rsidP="00160CC1">
            <w:pPr>
              <w:spacing w:line="276" w:lineRule="auto"/>
              <w:rPr>
                <w:rFonts w:ascii="Arial" w:hAnsi="Arial" w:cs="Arial"/>
                <w:color w:val="000000"/>
                <w:sz w:val="22"/>
                <w:szCs w:val="22"/>
                <w:shd w:val="clear" w:color="auto" w:fill="FFFFFF"/>
              </w:rPr>
            </w:pPr>
            <w:r w:rsidRPr="00160CC1">
              <w:rPr>
                <w:rFonts w:ascii="Arial" w:hAnsi="Arial" w:cs="Arial"/>
                <w:color w:val="000000"/>
                <w:sz w:val="22"/>
                <w:szCs w:val="22"/>
                <w:shd w:val="clear" w:color="auto" w:fill="FFFFFF"/>
              </w:rPr>
              <w:t>These events are open for booking via our website: </w:t>
            </w:r>
            <w:hyperlink r:id="rId11" w:history="1">
              <w:r w:rsidRPr="00160CC1">
                <w:rPr>
                  <w:rStyle w:val="Hyperlink"/>
                  <w:rFonts w:ascii="Arial" w:hAnsi="Arial" w:cs="Arial"/>
                  <w:sz w:val="22"/>
                  <w:szCs w:val="22"/>
                  <w:shd w:val="clear" w:color="auto" w:fill="FFFFFF"/>
                </w:rPr>
                <w:t>Stakeholder Listening Events 2021 – Midlands Leadership Academy</w:t>
              </w:r>
            </w:hyperlink>
            <w:r w:rsidR="00747946">
              <w:rPr>
                <w:rFonts w:ascii="Arial" w:hAnsi="Arial" w:cs="Arial"/>
                <w:color w:val="000000"/>
                <w:sz w:val="22"/>
                <w:szCs w:val="22"/>
                <w:shd w:val="clear" w:color="auto" w:fill="FFFFFF"/>
              </w:rPr>
              <w:t xml:space="preserve"> and we would </w:t>
            </w:r>
            <w:r w:rsidR="001951C3">
              <w:rPr>
                <w:rFonts w:ascii="Arial" w:hAnsi="Arial" w:cs="Arial"/>
                <w:color w:val="000000"/>
                <w:sz w:val="22"/>
                <w:szCs w:val="22"/>
                <w:shd w:val="clear" w:color="auto" w:fill="FFFFFF"/>
              </w:rPr>
              <w:t xml:space="preserve">really </w:t>
            </w:r>
            <w:r w:rsidR="00747946">
              <w:rPr>
                <w:rFonts w:ascii="Arial" w:hAnsi="Arial" w:cs="Arial"/>
                <w:color w:val="000000"/>
                <w:sz w:val="22"/>
                <w:szCs w:val="22"/>
                <w:shd w:val="clear" w:color="auto" w:fill="FFFFFF"/>
              </w:rPr>
              <w:t xml:space="preserve">welcome </w:t>
            </w:r>
            <w:r w:rsidR="001951C3">
              <w:rPr>
                <w:rFonts w:ascii="Arial" w:hAnsi="Arial" w:cs="Arial"/>
                <w:color w:val="000000"/>
                <w:sz w:val="22"/>
                <w:szCs w:val="22"/>
                <w:shd w:val="clear" w:color="auto" w:fill="FFFFFF"/>
              </w:rPr>
              <w:t>and encourage your attendance.</w:t>
            </w:r>
          </w:p>
          <w:p w14:paraId="5CC7D80D" w14:textId="77777777" w:rsidR="00160CC1" w:rsidRPr="00160CC1" w:rsidRDefault="00160CC1" w:rsidP="00160CC1">
            <w:pPr>
              <w:spacing w:line="276" w:lineRule="auto"/>
              <w:rPr>
                <w:rFonts w:ascii="Arial" w:hAnsi="Arial" w:cs="Arial"/>
                <w:color w:val="000000"/>
                <w:sz w:val="22"/>
                <w:szCs w:val="22"/>
                <w:shd w:val="clear" w:color="auto" w:fill="FFFFFF"/>
              </w:rPr>
            </w:pPr>
            <w:r w:rsidRPr="00160CC1">
              <w:rPr>
                <w:rFonts w:ascii="Arial" w:hAnsi="Arial" w:cs="Arial"/>
                <w:color w:val="000000"/>
                <w:sz w:val="22"/>
                <w:szCs w:val="22"/>
                <w:shd w:val="clear" w:color="auto" w:fill="FFFFFF"/>
              </w:rPr>
              <w:t> </w:t>
            </w:r>
          </w:p>
          <w:p w14:paraId="79B843BC" w14:textId="41B21AC9" w:rsidR="00160CC1" w:rsidRPr="00160CC1" w:rsidRDefault="00160CC1" w:rsidP="00160CC1">
            <w:pPr>
              <w:spacing w:line="276" w:lineRule="auto"/>
              <w:rPr>
                <w:rFonts w:ascii="Arial" w:hAnsi="Arial" w:cs="Arial"/>
                <w:color w:val="000000"/>
                <w:sz w:val="21"/>
                <w:szCs w:val="21"/>
                <w:shd w:val="clear" w:color="auto" w:fill="FFFFFF"/>
              </w:rPr>
            </w:pPr>
            <w:r w:rsidRPr="00160CC1">
              <w:rPr>
                <w:rFonts w:ascii="Arial" w:hAnsi="Arial" w:cs="Arial"/>
                <w:color w:val="000000"/>
                <w:sz w:val="22"/>
                <w:szCs w:val="22"/>
                <w:shd w:val="clear" w:color="auto" w:fill="FFFFFF"/>
              </w:rPr>
              <w:t xml:space="preserve">The purpose of these sessions is to share views on the implications of our response to </w:t>
            </w:r>
            <w:r w:rsidR="009B2A07">
              <w:rPr>
                <w:rFonts w:ascii="Arial" w:hAnsi="Arial" w:cs="Arial"/>
                <w:color w:val="000000"/>
                <w:sz w:val="22"/>
                <w:szCs w:val="22"/>
                <w:shd w:val="clear" w:color="auto" w:fill="FFFFFF"/>
              </w:rPr>
              <w:t>COVID</w:t>
            </w:r>
            <w:r w:rsidRPr="00160CC1">
              <w:rPr>
                <w:rFonts w:ascii="Arial" w:hAnsi="Arial" w:cs="Arial"/>
                <w:color w:val="000000"/>
                <w:sz w:val="22"/>
                <w:szCs w:val="22"/>
                <w:shd w:val="clear" w:color="auto" w:fill="FFFFFF"/>
              </w:rPr>
              <w:t>-19, how we can support you to recover and restore your teams AND we want to engage with you through facilitated conversations to enable us to better understand the pressing needs and concerns of our local stakeholders and patients.  Your input into these conversations is, as ever, vital and it is with your support and collaboration that we can provide an inclusive and compassionate offer to the region</w:t>
            </w:r>
            <w:r w:rsidR="00A85B03">
              <w:rPr>
                <w:rFonts w:ascii="Arial" w:hAnsi="Arial" w:cs="Arial"/>
                <w:color w:val="000000"/>
                <w:sz w:val="22"/>
                <w:szCs w:val="22"/>
                <w:shd w:val="clear" w:color="auto" w:fill="FFFFFF"/>
              </w:rPr>
              <w:t xml:space="preserve"> throughout 2021/22</w:t>
            </w:r>
            <w:r w:rsidRPr="00160CC1">
              <w:rPr>
                <w:rFonts w:ascii="Arial" w:hAnsi="Arial" w:cs="Arial"/>
                <w:color w:val="000000"/>
                <w:sz w:val="22"/>
                <w:szCs w:val="22"/>
                <w:shd w:val="clear" w:color="auto" w:fill="FFFFFF"/>
              </w:rPr>
              <w:t>.</w:t>
            </w:r>
          </w:p>
          <w:p w14:paraId="2F241079" w14:textId="77777777" w:rsidR="00A32BC0" w:rsidRPr="00A32BC0" w:rsidRDefault="00A32BC0" w:rsidP="00A32BC0">
            <w:pPr>
              <w:spacing w:line="276" w:lineRule="auto"/>
              <w:rPr>
                <w:rFonts w:ascii="Arial" w:hAnsi="Arial" w:cs="Arial"/>
                <w:iCs/>
                <w:sz w:val="22"/>
                <w:szCs w:val="22"/>
              </w:rPr>
            </w:pPr>
          </w:p>
          <w:tbl>
            <w:tblPr>
              <w:tblW w:w="10081" w:type="dxa"/>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081"/>
            </w:tblGrid>
            <w:tr w:rsidR="000E3004" w14:paraId="71B5863F" w14:textId="77777777" w:rsidTr="00F63DDB">
              <w:trPr>
                <w:cantSplit/>
                <w:trHeight w:val="68"/>
              </w:trPr>
              <w:tc>
                <w:tcPr>
                  <w:tcW w:w="10081" w:type="dxa"/>
                  <w:shd w:val="clear" w:color="auto" w:fill="00A9CE"/>
                  <w:tcMar>
                    <w:top w:w="60" w:type="dxa"/>
                    <w:left w:w="60" w:type="dxa"/>
                    <w:bottom w:w="60" w:type="dxa"/>
                    <w:right w:w="60" w:type="dxa"/>
                  </w:tcMar>
                  <w:vAlign w:val="center"/>
                </w:tcPr>
                <w:p w14:paraId="65C92C4D" w14:textId="1691AE73" w:rsidR="000E3004" w:rsidRDefault="00627370" w:rsidP="00F63DDB">
                  <w:pPr>
                    <w:pStyle w:val="Heading1"/>
                    <w:spacing w:line="276" w:lineRule="auto"/>
                    <w:rPr>
                      <w:rFonts w:ascii="Arial" w:hAnsi="Arial" w:cs="Arial"/>
                      <w:lang w:eastAsia="en-US"/>
                    </w:rPr>
                  </w:pPr>
                  <w:r>
                    <w:rPr>
                      <w:rFonts w:ascii="Arial" w:hAnsi="Arial" w:cs="Arial"/>
                      <w:lang w:eastAsia="en-US"/>
                    </w:rPr>
                    <w:t xml:space="preserve">Systems </w:t>
                  </w:r>
                  <w:r w:rsidR="007D2171">
                    <w:rPr>
                      <w:rFonts w:ascii="Arial" w:hAnsi="Arial" w:cs="Arial"/>
                      <w:lang w:eastAsia="en-US"/>
                    </w:rPr>
                    <w:t>l</w:t>
                  </w:r>
                  <w:r>
                    <w:rPr>
                      <w:rFonts w:ascii="Arial" w:hAnsi="Arial" w:cs="Arial"/>
                      <w:lang w:eastAsia="en-US"/>
                    </w:rPr>
                    <w:t>eadership</w:t>
                  </w:r>
                </w:p>
              </w:tc>
            </w:tr>
          </w:tbl>
          <w:p w14:paraId="38C152C5" w14:textId="1F56CE0B" w:rsidR="00FF128C" w:rsidRPr="00A32BC0" w:rsidRDefault="00FF128C" w:rsidP="00FF128C">
            <w:pPr>
              <w:spacing w:line="276" w:lineRule="auto"/>
              <w:rPr>
                <w:rFonts w:ascii="Arial" w:hAnsi="Arial" w:cs="Arial"/>
                <w:iCs/>
                <w:sz w:val="22"/>
                <w:szCs w:val="22"/>
              </w:rPr>
            </w:pPr>
            <w:r w:rsidRPr="00A32BC0">
              <w:rPr>
                <w:rFonts w:ascii="Arial" w:hAnsi="Arial" w:cs="Arial"/>
                <w:iCs/>
                <w:sz w:val="22"/>
                <w:szCs w:val="22"/>
              </w:rPr>
              <w:t xml:space="preserve">Now is the time to be ambitious as there is much to do. WRES data shows a modest improvement since the first </w:t>
            </w:r>
            <w:r w:rsidR="001032F5">
              <w:rPr>
                <w:rFonts w:ascii="Arial" w:hAnsi="Arial" w:cs="Arial"/>
                <w:iCs/>
                <w:sz w:val="22"/>
                <w:szCs w:val="22"/>
              </w:rPr>
              <w:t xml:space="preserve">published </w:t>
            </w:r>
            <w:r w:rsidRPr="00A32BC0">
              <w:rPr>
                <w:rFonts w:ascii="Arial" w:hAnsi="Arial" w:cs="Arial"/>
                <w:iCs/>
                <w:sz w:val="22"/>
                <w:szCs w:val="22"/>
              </w:rPr>
              <w:t xml:space="preserve">data in 2016, yet the pandemic shows the disproportionate impact of COVID-19 on colleagues from minority groups.  This has further intensified our commitment to developing leaders who truly understand what it means to be more inclusive and show their support through active allyship. </w:t>
            </w:r>
          </w:p>
          <w:p w14:paraId="6B912103" w14:textId="77777777" w:rsidR="00FF128C" w:rsidRPr="00A32BC0" w:rsidRDefault="00FF128C" w:rsidP="00FF128C">
            <w:pPr>
              <w:spacing w:line="276" w:lineRule="auto"/>
              <w:rPr>
                <w:rFonts w:ascii="Arial" w:hAnsi="Arial" w:cs="Arial"/>
                <w:iCs/>
                <w:sz w:val="22"/>
                <w:szCs w:val="22"/>
              </w:rPr>
            </w:pPr>
          </w:p>
          <w:p w14:paraId="39AC5AF0" w14:textId="600CE853" w:rsidR="00FF128C" w:rsidRDefault="00FF128C" w:rsidP="00FF128C">
            <w:pPr>
              <w:spacing w:line="276" w:lineRule="auto"/>
              <w:rPr>
                <w:rFonts w:ascii="Arial" w:hAnsi="Arial" w:cs="Arial"/>
                <w:iCs/>
                <w:sz w:val="22"/>
                <w:szCs w:val="22"/>
              </w:rPr>
            </w:pPr>
            <w:r w:rsidRPr="00A32BC0">
              <w:rPr>
                <w:rFonts w:ascii="Arial" w:hAnsi="Arial" w:cs="Arial"/>
                <w:iCs/>
                <w:sz w:val="22"/>
                <w:szCs w:val="22"/>
              </w:rPr>
              <w:t xml:space="preserve">Likewise, the NHS staff survey shows us that our staff continue to face challenges in areas where we, as the Leadership and Lifelong Learning team have the opportunity to make a difference </w:t>
            </w:r>
            <w:r w:rsidR="002523A6">
              <w:rPr>
                <w:rFonts w:ascii="Arial" w:hAnsi="Arial" w:cs="Arial"/>
                <w:iCs/>
                <w:sz w:val="22"/>
                <w:szCs w:val="22"/>
              </w:rPr>
              <w:t>i</w:t>
            </w:r>
            <w:r w:rsidRPr="00A32BC0">
              <w:rPr>
                <w:rFonts w:ascii="Arial" w:hAnsi="Arial" w:cs="Arial"/>
                <w:iCs/>
                <w:sz w:val="22"/>
                <w:szCs w:val="22"/>
              </w:rPr>
              <w:t xml:space="preserve">n the coming year.  A third of staff still do not feel able to speak up and there remains bullying and harassment in the workplace. This is not acceptable and we want to develop compassionate leaders who are excellent role models, who appreciate and value the opinions of others, who are aware of themselves and </w:t>
            </w:r>
            <w:r w:rsidR="002523A6">
              <w:rPr>
                <w:rFonts w:ascii="Arial" w:hAnsi="Arial" w:cs="Arial"/>
                <w:iCs/>
                <w:sz w:val="22"/>
                <w:szCs w:val="22"/>
              </w:rPr>
              <w:t xml:space="preserve">who </w:t>
            </w:r>
            <w:r w:rsidRPr="00A32BC0">
              <w:rPr>
                <w:rFonts w:ascii="Arial" w:hAnsi="Arial" w:cs="Arial"/>
                <w:iCs/>
                <w:sz w:val="22"/>
                <w:szCs w:val="22"/>
              </w:rPr>
              <w:t xml:space="preserve">understand the impact their actions have on others.  </w:t>
            </w:r>
          </w:p>
          <w:p w14:paraId="67CFD779" w14:textId="77777777" w:rsidR="009B2A07" w:rsidRDefault="009B2A07" w:rsidP="00FF128C">
            <w:pPr>
              <w:spacing w:line="276" w:lineRule="auto"/>
              <w:rPr>
                <w:rFonts w:ascii="Arial" w:hAnsi="Arial" w:cs="Arial"/>
                <w:iCs/>
                <w:sz w:val="22"/>
                <w:szCs w:val="22"/>
              </w:rPr>
            </w:pPr>
          </w:p>
          <w:p w14:paraId="62C83120" w14:textId="6FC645F5" w:rsidR="00627370" w:rsidRPr="00627370" w:rsidRDefault="00627370" w:rsidP="00627370">
            <w:pPr>
              <w:spacing w:line="276" w:lineRule="auto"/>
              <w:rPr>
                <w:rFonts w:ascii="Arial" w:hAnsi="Arial" w:cs="Arial"/>
                <w:iCs/>
                <w:sz w:val="22"/>
                <w:szCs w:val="22"/>
              </w:rPr>
            </w:pPr>
            <w:r w:rsidRPr="00627370">
              <w:rPr>
                <w:rFonts w:ascii="Arial" w:hAnsi="Arial" w:cs="Arial"/>
                <w:iCs/>
                <w:sz w:val="22"/>
                <w:szCs w:val="22"/>
              </w:rPr>
              <w:t>Across the seven NHS England regions, the Leadership and Lifelong Learning team</w:t>
            </w:r>
            <w:r w:rsidR="003A2300">
              <w:rPr>
                <w:rFonts w:ascii="Arial" w:hAnsi="Arial" w:cs="Arial"/>
                <w:iCs/>
                <w:sz w:val="22"/>
                <w:szCs w:val="22"/>
              </w:rPr>
              <w:t>s</w:t>
            </w:r>
            <w:r w:rsidRPr="00627370">
              <w:rPr>
                <w:rFonts w:ascii="Arial" w:hAnsi="Arial" w:cs="Arial"/>
                <w:iCs/>
                <w:sz w:val="22"/>
                <w:szCs w:val="22"/>
              </w:rPr>
              <w:t xml:space="preserve"> are going to work more closely together, to collaborate </w:t>
            </w:r>
            <w:r w:rsidR="003A2300">
              <w:rPr>
                <w:rFonts w:ascii="Arial" w:hAnsi="Arial" w:cs="Arial"/>
                <w:iCs/>
                <w:sz w:val="22"/>
                <w:szCs w:val="22"/>
              </w:rPr>
              <w:t>with</w:t>
            </w:r>
            <w:r w:rsidRPr="00627370">
              <w:rPr>
                <w:rFonts w:ascii="Arial" w:hAnsi="Arial" w:cs="Arial"/>
                <w:iCs/>
                <w:sz w:val="22"/>
                <w:szCs w:val="22"/>
              </w:rPr>
              <w:t xml:space="preserve"> offers and </w:t>
            </w:r>
            <w:r w:rsidR="003A2300">
              <w:rPr>
                <w:rFonts w:ascii="Arial" w:hAnsi="Arial" w:cs="Arial"/>
                <w:iCs/>
                <w:sz w:val="22"/>
                <w:szCs w:val="22"/>
              </w:rPr>
              <w:t>facilitate</w:t>
            </w:r>
            <w:r w:rsidRPr="00627370">
              <w:rPr>
                <w:rFonts w:ascii="Arial" w:hAnsi="Arial" w:cs="Arial"/>
                <w:iCs/>
                <w:sz w:val="22"/>
                <w:szCs w:val="22"/>
              </w:rPr>
              <w:t xml:space="preserve"> good practice. In </w:t>
            </w:r>
            <w:r w:rsidR="003A2300">
              <w:rPr>
                <w:rFonts w:ascii="Arial" w:hAnsi="Arial" w:cs="Arial"/>
                <w:iCs/>
                <w:sz w:val="22"/>
                <w:szCs w:val="22"/>
              </w:rPr>
              <w:t xml:space="preserve">the </w:t>
            </w:r>
            <w:r w:rsidRPr="00627370">
              <w:rPr>
                <w:rFonts w:ascii="Arial" w:hAnsi="Arial" w:cs="Arial"/>
                <w:iCs/>
                <w:sz w:val="22"/>
                <w:szCs w:val="22"/>
              </w:rPr>
              <w:t xml:space="preserve">Midlands </w:t>
            </w:r>
            <w:r w:rsidR="003A2300">
              <w:rPr>
                <w:rFonts w:ascii="Arial" w:hAnsi="Arial" w:cs="Arial"/>
                <w:iCs/>
                <w:sz w:val="22"/>
                <w:szCs w:val="22"/>
              </w:rPr>
              <w:t xml:space="preserve">region </w:t>
            </w:r>
            <w:r w:rsidRPr="00627370">
              <w:rPr>
                <w:rFonts w:ascii="Arial" w:hAnsi="Arial" w:cs="Arial"/>
                <w:iCs/>
                <w:sz w:val="22"/>
                <w:szCs w:val="22"/>
              </w:rPr>
              <w:t xml:space="preserve">we are already </w:t>
            </w:r>
            <w:r w:rsidR="003A2300">
              <w:rPr>
                <w:rFonts w:ascii="Arial" w:hAnsi="Arial" w:cs="Arial"/>
                <w:iCs/>
                <w:sz w:val="22"/>
                <w:szCs w:val="22"/>
              </w:rPr>
              <w:t>t</w:t>
            </w:r>
            <w:r w:rsidRPr="00627370">
              <w:rPr>
                <w:rFonts w:ascii="Arial" w:hAnsi="Arial" w:cs="Arial"/>
                <w:iCs/>
                <w:sz w:val="22"/>
                <w:szCs w:val="22"/>
              </w:rPr>
              <w:t>aking great ideas from the North East and South East where some fantastic work has been done around leadership in care homes</w:t>
            </w:r>
            <w:r w:rsidR="00D53048">
              <w:rPr>
                <w:rFonts w:ascii="Arial" w:hAnsi="Arial" w:cs="Arial"/>
                <w:iCs/>
                <w:sz w:val="22"/>
                <w:szCs w:val="22"/>
              </w:rPr>
              <w:t>.</w:t>
            </w:r>
            <w:r w:rsidRPr="00627370">
              <w:rPr>
                <w:rFonts w:ascii="Arial" w:hAnsi="Arial" w:cs="Arial"/>
                <w:iCs/>
                <w:sz w:val="22"/>
                <w:szCs w:val="22"/>
              </w:rPr>
              <w:t xml:space="preserve"> </w:t>
            </w:r>
            <w:r w:rsidR="00D53048">
              <w:rPr>
                <w:rFonts w:ascii="Arial" w:hAnsi="Arial" w:cs="Arial"/>
                <w:iCs/>
                <w:sz w:val="22"/>
                <w:szCs w:val="22"/>
              </w:rPr>
              <w:t>O</w:t>
            </w:r>
            <w:r w:rsidRPr="00627370">
              <w:rPr>
                <w:rFonts w:ascii="Arial" w:hAnsi="Arial" w:cs="Arial"/>
                <w:iCs/>
                <w:sz w:val="22"/>
                <w:szCs w:val="22"/>
              </w:rPr>
              <w:t>ther regi</w:t>
            </w:r>
            <w:r w:rsidR="00D53048">
              <w:rPr>
                <w:rFonts w:ascii="Arial" w:hAnsi="Arial" w:cs="Arial"/>
                <w:iCs/>
                <w:sz w:val="22"/>
                <w:szCs w:val="22"/>
              </w:rPr>
              <w:t>o</w:t>
            </w:r>
            <w:r w:rsidRPr="00627370">
              <w:rPr>
                <w:rFonts w:ascii="Arial" w:hAnsi="Arial" w:cs="Arial"/>
                <w:iCs/>
                <w:sz w:val="22"/>
                <w:szCs w:val="22"/>
              </w:rPr>
              <w:t xml:space="preserve">ns have </w:t>
            </w:r>
            <w:r w:rsidR="00430A78">
              <w:rPr>
                <w:rFonts w:ascii="Arial" w:hAnsi="Arial" w:cs="Arial"/>
                <w:iCs/>
                <w:sz w:val="22"/>
                <w:szCs w:val="22"/>
              </w:rPr>
              <w:t>emulated</w:t>
            </w:r>
            <w:r w:rsidRPr="00627370">
              <w:rPr>
                <w:rFonts w:ascii="Arial" w:hAnsi="Arial" w:cs="Arial"/>
                <w:iCs/>
                <w:sz w:val="22"/>
                <w:szCs w:val="22"/>
              </w:rPr>
              <w:t xml:space="preserve"> our work on Trauma Informed Leadership and </w:t>
            </w:r>
            <w:r w:rsidR="00D900C1">
              <w:rPr>
                <w:rFonts w:ascii="Arial" w:hAnsi="Arial" w:cs="Arial"/>
                <w:iCs/>
                <w:sz w:val="22"/>
                <w:szCs w:val="22"/>
              </w:rPr>
              <w:t>facilitated</w:t>
            </w:r>
            <w:r w:rsidRPr="00627370">
              <w:rPr>
                <w:rFonts w:ascii="Arial" w:hAnsi="Arial" w:cs="Arial"/>
                <w:iCs/>
                <w:sz w:val="22"/>
                <w:szCs w:val="22"/>
              </w:rPr>
              <w:t xml:space="preserve"> th</w:t>
            </w:r>
            <w:r w:rsidR="006D2A81">
              <w:rPr>
                <w:rFonts w:ascii="Arial" w:hAnsi="Arial" w:cs="Arial"/>
                <w:iCs/>
                <w:sz w:val="22"/>
                <w:szCs w:val="22"/>
              </w:rPr>
              <w:t>is</w:t>
            </w:r>
            <w:r w:rsidRPr="00627370">
              <w:rPr>
                <w:rFonts w:ascii="Arial" w:hAnsi="Arial" w:cs="Arial"/>
                <w:iCs/>
                <w:sz w:val="22"/>
                <w:szCs w:val="22"/>
              </w:rPr>
              <w:t xml:space="preserve"> in their </w:t>
            </w:r>
            <w:r w:rsidR="00D53048">
              <w:rPr>
                <w:rFonts w:ascii="Arial" w:hAnsi="Arial" w:cs="Arial"/>
                <w:iCs/>
                <w:sz w:val="22"/>
                <w:szCs w:val="22"/>
              </w:rPr>
              <w:t>area</w:t>
            </w:r>
            <w:r w:rsidRPr="00627370">
              <w:rPr>
                <w:rFonts w:ascii="Arial" w:hAnsi="Arial" w:cs="Arial"/>
                <w:iCs/>
                <w:sz w:val="22"/>
                <w:szCs w:val="22"/>
              </w:rPr>
              <w:t xml:space="preserve">. We also look forward to the recommencing of national leadership programmes and welcoming many of the thousands </w:t>
            </w:r>
            <w:r w:rsidR="00FE59A3">
              <w:rPr>
                <w:rFonts w:ascii="Arial" w:hAnsi="Arial" w:cs="Arial"/>
                <w:iCs/>
                <w:sz w:val="22"/>
                <w:szCs w:val="22"/>
              </w:rPr>
              <w:t xml:space="preserve">of colleagues </w:t>
            </w:r>
            <w:r w:rsidRPr="00627370">
              <w:rPr>
                <w:rFonts w:ascii="Arial" w:hAnsi="Arial" w:cs="Arial"/>
                <w:iCs/>
                <w:sz w:val="22"/>
                <w:szCs w:val="22"/>
              </w:rPr>
              <w:t>who have expressed an interest.</w:t>
            </w:r>
          </w:p>
          <w:p w14:paraId="35118FD6" w14:textId="77777777" w:rsidR="00627370" w:rsidRPr="00627370" w:rsidRDefault="00627370" w:rsidP="00627370">
            <w:pPr>
              <w:spacing w:line="276" w:lineRule="auto"/>
              <w:rPr>
                <w:rFonts w:ascii="Arial" w:hAnsi="Arial" w:cs="Arial"/>
                <w:iCs/>
                <w:sz w:val="22"/>
                <w:szCs w:val="22"/>
              </w:rPr>
            </w:pPr>
          </w:p>
          <w:p w14:paraId="7DC7DE34" w14:textId="3BADADB6" w:rsidR="00627370" w:rsidRPr="00627370" w:rsidRDefault="00627370" w:rsidP="00627370">
            <w:pPr>
              <w:spacing w:line="276" w:lineRule="auto"/>
              <w:rPr>
                <w:rFonts w:ascii="Arial" w:hAnsi="Arial" w:cs="Arial"/>
                <w:iCs/>
                <w:sz w:val="22"/>
                <w:szCs w:val="22"/>
              </w:rPr>
            </w:pPr>
            <w:r w:rsidRPr="00627370">
              <w:rPr>
                <w:rFonts w:ascii="Arial" w:hAnsi="Arial" w:cs="Arial"/>
                <w:iCs/>
                <w:sz w:val="22"/>
                <w:szCs w:val="22"/>
              </w:rPr>
              <w:t>To realise our ambitions, we need your help. Change needs to be made locally</w:t>
            </w:r>
            <w:r w:rsidR="00FE59A3">
              <w:rPr>
                <w:rFonts w:ascii="Arial" w:hAnsi="Arial" w:cs="Arial"/>
                <w:iCs/>
                <w:sz w:val="22"/>
                <w:szCs w:val="22"/>
              </w:rPr>
              <w:t>,</w:t>
            </w:r>
            <w:r w:rsidRPr="00627370">
              <w:rPr>
                <w:rFonts w:ascii="Arial" w:hAnsi="Arial" w:cs="Arial"/>
                <w:iCs/>
                <w:sz w:val="22"/>
                <w:szCs w:val="22"/>
              </w:rPr>
              <w:t xml:space="preserve"> and throughout April </w:t>
            </w:r>
            <w:r w:rsidR="00FE59A3">
              <w:rPr>
                <w:rFonts w:ascii="Arial" w:hAnsi="Arial" w:cs="Arial"/>
                <w:iCs/>
                <w:sz w:val="22"/>
                <w:szCs w:val="22"/>
              </w:rPr>
              <w:t xml:space="preserve">and May </w:t>
            </w:r>
            <w:r w:rsidRPr="00627370">
              <w:rPr>
                <w:rFonts w:ascii="Arial" w:hAnsi="Arial" w:cs="Arial"/>
                <w:iCs/>
                <w:sz w:val="22"/>
                <w:szCs w:val="22"/>
              </w:rPr>
              <w:t>we will be working with our systems to understand more about the local leadership develop</w:t>
            </w:r>
            <w:r w:rsidR="0006759E">
              <w:rPr>
                <w:rFonts w:ascii="Arial" w:hAnsi="Arial" w:cs="Arial"/>
                <w:iCs/>
                <w:sz w:val="22"/>
                <w:szCs w:val="22"/>
              </w:rPr>
              <w:t>ment</w:t>
            </w:r>
            <w:r w:rsidRPr="00627370">
              <w:rPr>
                <w:rFonts w:ascii="Arial" w:hAnsi="Arial" w:cs="Arial"/>
                <w:iCs/>
                <w:sz w:val="22"/>
                <w:szCs w:val="22"/>
              </w:rPr>
              <w:t xml:space="preserve"> offers you have in place and where we can add the greatest value across </w:t>
            </w:r>
            <w:r w:rsidR="0006759E">
              <w:rPr>
                <w:rFonts w:ascii="Arial" w:hAnsi="Arial" w:cs="Arial"/>
                <w:iCs/>
                <w:sz w:val="22"/>
                <w:szCs w:val="22"/>
              </w:rPr>
              <w:t>our region</w:t>
            </w:r>
            <w:r w:rsidRPr="00627370">
              <w:rPr>
                <w:rFonts w:ascii="Arial" w:hAnsi="Arial" w:cs="Arial"/>
                <w:iCs/>
                <w:sz w:val="22"/>
                <w:szCs w:val="22"/>
              </w:rPr>
              <w:t xml:space="preserve">. Please get involved in shaping our offers this year.  Look out for our listening events – join us </w:t>
            </w:r>
            <w:hyperlink r:id="rId12" w:history="1">
              <w:r w:rsidRPr="00627370">
                <w:rPr>
                  <w:rStyle w:val="Hyperlink"/>
                  <w:rFonts w:ascii="Arial" w:hAnsi="Arial" w:cs="Arial"/>
                  <w:iCs/>
                  <w:sz w:val="22"/>
                  <w:szCs w:val="22"/>
                </w:rPr>
                <w:t>on line</w:t>
              </w:r>
            </w:hyperlink>
            <w:r w:rsidRPr="00627370">
              <w:rPr>
                <w:rFonts w:ascii="Arial" w:hAnsi="Arial" w:cs="Arial"/>
                <w:iCs/>
                <w:sz w:val="22"/>
                <w:szCs w:val="22"/>
              </w:rPr>
              <w:t xml:space="preserve"> and share what you want us to deliver and how you want us to deliver it. This year we have reached over 5000 leaders virtually in our region and you have fed back that the learning has been impactful and practical – we might not have thought this was possible virtually this time last year!</w:t>
            </w:r>
          </w:p>
          <w:p w14:paraId="1391B574" w14:textId="614340C1" w:rsidR="00A32BC0" w:rsidRDefault="00627370" w:rsidP="006766A9">
            <w:pPr>
              <w:spacing w:line="276" w:lineRule="auto"/>
              <w:rPr>
                <w:rFonts w:ascii="Arial" w:hAnsi="Arial" w:cs="Arial"/>
                <w:iCs/>
                <w:sz w:val="22"/>
                <w:szCs w:val="22"/>
              </w:rPr>
            </w:pPr>
            <w:r w:rsidRPr="00627370">
              <w:rPr>
                <w:rFonts w:ascii="Arial" w:hAnsi="Arial" w:cs="Arial"/>
                <w:iCs/>
                <w:sz w:val="22"/>
                <w:szCs w:val="22"/>
              </w:rPr>
              <w:t xml:space="preserve">Over the next twelve months we look forward to working with you and many leaders from health and social care in the service of better staff and patient experience.  </w:t>
            </w:r>
          </w:p>
          <w:p w14:paraId="6A3E4D63" w14:textId="77777777" w:rsidR="007B6F8B" w:rsidRDefault="007B6F8B" w:rsidP="006766A9">
            <w:pPr>
              <w:spacing w:line="276" w:lineRule="auto"/>
              <w:rPr>
                <w:rFonts w:ascii="Arial" w:hAnsi="Arial" w:cs="Arial"/>
                <w:color w:val="000000"/>
                <w:sz w:val="21"/>
                <w:szCs w:val="21"/>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3300"/>
              <w:gridCol w:w="120"/>
              <w:gridCol w:w="3276"/>
              <w:gridCol w:w="120"/>
              <w:gridCol w:w="3275"/>
            </w:tblGrid>
            <w:tr w:rsidR="005E762A" w14:paraId="52B67F63" w14:textId="77777777" w:rsidTr="005214A0">
              <w:trPr>
                <w:tblCellSpacing w:w="0" w:type="dxa"/>
              </w:trPr>
              <w:tc>
                <w:tcPr>
                  <w:tcW w:w="1627" w:type="pct"/>
                  <w:hideMark/>
                </w:tcPr>
                <w:tbl>
                  <w:tblPr>
                    <w:tblW w:w="5000" w:type="pct"/>
                    <w:tblCellSpacing w:w="0" w:type="dxa"/>
                    <w:tblCellMar>
                      <w:left w:w="0" w:type="dxa"/>
                      <w:right w:w="0" w:type="dxa"/>
                    </w:tblCellMar>
                    <w:tblLook w:val="04A0" w:firstRow="1" w:lastRow="0" w:firstColumn="1" w:lastColumn="0" w:noHBand="0" w:noVBand="1"/>
                  </w:tblPr>
                  <w:tblGrid>
                    <w:gridCol w:w="3300"/>
                  </w:tblGrid>
                  <w:tr w:rsidR="006766A9" w14:paraId="4A41160B" w14:textId="77777777" w:rsidTr="005214A0">
                    <w:trPr>
                      <w:tblCellSpacing w:w="0" w:type="dxa"/>
                    </w:trPr>
                    <w:tc>
                      <w:tcPr>
                        <w:tcW w:w="2885" w:type="dxa"/>
                        <w:tcMar>
                          <w:top w:w="0" w:type="dxa"/>
                          <w:left w:w="4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255"/>
                        </w:tblGrid>
                        <w:tr w:rsidR="006766A9" w14:paraId="70C943EC" w14:textId="77777777" w:rsidTr="005214A0">
                          <w:trPr>
                            <w:tblCellSpacing w:w="0" w:type="dxa"/>
                          </w:trPr>
                          <w:tc>
                            <w:tcPr>
                              <w:tcW w:w="0" w:type="auto"/>
                              <w:vAlign w:val="center"/>
                              <w:hideMark/>
                            </w:tcPr>
                            <w:p w14:paraId="4C764887" w14:textId="77777777" w:rsidR="006766A9" w:rsidRDefault="006766A9" w:rsidP="006766A9">
                              <w:pPr>
                                <w:jc w:val="center"/>
                                <w:rPr>
                                  <w:rFonts w:eastAsia="Times New Roman"/>
                                </w:rPr>
                              </w:pPr>
                            </w:p>
                          </w:tc>
                        </w:tr>
                      </w:tbl>
                      <w:p w14:paraId="743FAF9D" w14:textId="77777777" w:rsidR="006766A9" w:rsidRDefault="006766A9" w:rsidP="006766A9">
                        <w:pPr>
                          <w:rPr>
                            <w:rFonts w:eastAsia="Times New Roman"/>
                            <w:sz w:val="20"/>
                            <w:szCs w:val="20"/>
                          </w:rPr>
                        </w:pPr>
                      </w:p>
                    </w:tc>
                  </w:tr>
                </w:tbl>
                <w:p w14:paraId="3DF76F26" w14:textId="77777777" w:rsidR="006766A9" w:rsidRDefault="006766A9" w:rsidP="006766A9">
                  <w:pPr>
                    <w:rPr>
                      <w:rFonts w:eastAsia="Times New Roman"/>
                      <w:sz w:val="20"/>
                      <w:szCs w:val="20"/>
                    </w:rPr>
                  </w:pPr>
                  <w:r>
                    <w:rPr>
                      <w:rFonts w:eastAsia="Times New Roman"/>
                      <w:noProof/>
                    </w:rPr>
                    <mc:AlternateContent>
                      <mc:Choice Requires="wps">
                        <w:drawing>
                          <wp:inline distT="0" distB="0" distL="0" distR="0" wp14:anchorId="654F20FE" wp14:editId="6254D148">
                            <wp:extent cx="2085975" cy="276225"/>
                            <wp:effectExtent l="0" t="0" r="9525" b="9525"/>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76225"/>
                                    </a:xfrm>
                                    <a:prstGeom prst="roundRect">
                                      <a:avLst>
                                        <a:gd name="adj" fmla="val 0"/>
                                      </a:avLst>
                                    </a:prstGeom>
                                    <a:solidFill>
                                      <a:srgbClr val="005EB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EA92B3" w14:textId="77777777" w:rsidR="005214A0" w:rsidRPr="00C37825" w:rsidRDefault="005214A0" w:rsidP="006766A9">
                                        <w:pPr>
                                          <w:pStyle w:val="NormalWeb"/>
                                          <w:spacing w:before="0" w:beforeAutospacing="0" w:after="0" w:afterAutospacing="0"/>
                                          <w:jc w:val="center"/>
                                          <w:rPr>
                                            <w:sz w:val="20"/>
                                            <w:szCs w:val="20"/>
                                          </w:rPr>
                                        </w:pPr>
                                        <w:r>
                                          <w:rPr>
                                            <w:b/>
                                            <w:bCs/>
                                            <w:color w:val="FFFFFF"/>
                                            <w:sz w:val="22"/>
                                            <w:szCs w:val="22"/>
                                          </w:rPr>
                                          <w:t>#ProjectM</w:t>
                                        </w:r>
                                      </w:p>
                                    </w:txbxContent>
                                  </wps:txbx>
                                  <wps:bodyPr rot="0" vert="horz" wrap="square" lIns="91440" tIns="45720" rIns="91440" bIns="45720" anchor="ctr" anchorCtr="0" upright="1">
                                    <a:noAutofit/>
                                  </wps:bodyPr>
                                </wps:wsp>
                              </a:graphicData>
                            </a:graphic>
                          </wp:inline>
                        </w:drawing>
                      </mc:Choice>
                      <mc:Fallback>
                        <w:pict>
                          <v:roundrect w14:anchorId="654F20FE" id="Rectangle: Rounded Corners 23" o:spid="_x0000_s1026" style="width:164.25pt;height:21.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" fillcolor="#005eb8" stroked="f">
                            <v:textbox>
                              <w:txbxContent>
                                <w:p w14:paraId="64EA92B3" w14:textId="77777777" w:rsidR="005214A0" w:rsidRPr="00C37825" w:rsidRDefault="005214A0" w:rsidP="006766A9">
                                  <w:pPr>
                                    <w:pStyle w:val="NormalWeb"/>
                                    <w:spacing w:before="0" w:beforeAutospacing="0" w:after="0" w:afterAutospacing="0"/>
                                    <w:jc w:val="center"/>
                                    <w:rPr>
                                      <w:sz w:val="20"/>
                                      <w:szCs w:val="20"/>
                                    </w:rPr>
                                  </w:pPr>
                                  <w:r>
                                    <w:rPr>
                                      <w:b/>
                                      <w:bCs/>
                                      <w:color w:val="FFFFFF"/>
                                      <w:sz w:val="22"/>
                                      <w:szCs w:val="22"/>
                                    </w:rPr>
                                    <w:t>#ProjectM</w:t>
                                  </w:r>
                                </w:p>
                              </w:txbxContent>
                            </v:textbox>
                            <w10:anchorlock/>
                          </v:roundrect>
                        </w:pict>
                      </mc:Fallback>
                    </mc:AlternateContent>
                  </w:r>
                </w:p>
              </w:tc>
              <w:tc>
                <w:tcPr>
                  <w:tcW w:w="60" w:type="pct"/>
                  <w:hideMark/>
                </w:tcPr>
                <w:p w14:paraId="586FE5C3" w14:textId="77777777" w:rsidR="006766A9" w:rsidRDefault="006766A9" w:rsidP="006766A9">
                  <w:pPr>
                    <w:rPr>
                      <w:rFonts w:ascii="Calibri" w:eastAsia="Times New Roman" w:hAnsi="Calibri" w:cs="Calibri"/>
                      <w:sz w:val="22"/>
                      <w:szCs w:val="22"/>
                    </w:rPr>
                  </w:pPr>
                  <w:r>
                    <w:rPr>
                      <w:rFonts w:eastAsia="Times New Roman"/>
                      <w:noProof/>
                    </w:rPr>
                    <w:drawing>
                      <wp:inline distT="0" distB="0" distL="0" distR="0" wp14:anchorId="64174928" wp14:editId="6C5E7F03">
                        <wp:extent cx="76200" cy="99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p>
              </w:tc>
              <w:tc>
                <w:tcPr>
                  <w:tcW w:w="1627" w:type="pct"/>
                  <w:hideMark/>
                </w:tcPr>
                <w:tbl>
                  <w:tblPr>
                    <w:tblW w:w="5000" w:type="pct"/>
                    <w:tblCellSpacing w:w="0" w:type="dxa"/>
                    <w:tblCellMar>
                      <w:left w:w="0" w:type="dxa"/>
                      <w:right w:w="0" w:type="dxa"/>
                    </w:tblCellMar>
                    <w:tblLook w:val="04A0" w:firstRow="1" w:lastRow="0" w:firstColumn="1" w:lastColumn="0" w:noHBand="0" w:noVBand="1"/>
                  </w:tblPr>
                  <w:tblGrid>
                    <w:gridCol w:w="3276"/>
                  </w:tblGrid>
                  <w:tr w:rsidR="006766A9" w14:paraId="6B0D6275" w14:textId="77777777" w:rsidTr="005214A0">
                    <w:trPr>
                      <w:tblCellSpacing w:w="0" w:type="dxa"/>
                    </w:trPr>
                    <w:tc>
                      <w:tcPr>
                        <w:tcW w:w="2885" w:type="dxa"/>
                        <w:tcMar>
                          <w:top w:w="0" w:type="dxa"/>
                          <w:left w:w="4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231"/>
                        </w:tblGrid>
                        <w:tr w:rsidR="006766A9" w14:paraId="1F46790A" w14:textId="77777777" w:rsidTr="005214A0">
                          <w:trPr>
                            <w:tblCellSpacing w:w="0" w:type="dxa"/>
                          </w:trPr>
                          <w:tc>
                            <w:tcPr>
                              <w:tcW w:w="0" w:type="auto"/>
                              <w:vAlign w:val="center"/>
                              <w:hideMark/>
                            </w:tcPr>
                            <w:p w14:paraId="57CE4553" w14:textId="77777777" w:rsidR="006766A9" w:rsidRDefault="006766A9" w:rsidP="006766A9">
                              <w:pPr>
                                <w:jc w:val="center"/>
                                <w:rPr>
                                  <w:rFonts w:eastAsia="Times New Roman"/>
                                </w:rPr>
                              </w:pPr>
                            </w:p>
                          </w:tc>
                        </w:tr>
                      </w:tbl>
                      <w:p w14:paraId="6D9E4015" w14:textId="77777777" w:rsidR="006766A9" w:rsidRDefault="006766A9" w:rsidP="006766A9">
                        <w:pPr>
                          <w:rPr>
                            <w:rFonts w:eastAsia="Times New Roman"/>
                            <w:sz w:val="20"/>
                            <w:szCs w:val="20"/>
                          </w:rPr>
                        </w:pPr>
                      </w:p>
                    </w:tc>
                  </w:tr>
                </w:tbl>
                <w:p w14:paraId="7B871404" w14:textId="77777777" w:rsidR="006766A9" w:rsidRDefault="006766A9" w:rsidP="006766A9">
                  <w:pPr>
                    <w:rPr>
                      <w:rFonts w:eastAsia="Times New Roman"/>
                      <w:sz w:val="20"/>
                      <w:szCs w:val="20"/>
                    </w:rPr>
                  </w:pPr>
                  <w:r>
                    <w:rPr>
                      <w:rFonts w:eastAsia="Times New Roman"/>
                      <w:noProof/>
                    </w:rPr>
                    <mc:AlternateContent>
                      <mc:Choice Requires="wps">
                        <w:drawing>
                          <wp:inline distT="0" distB="0" distL="0" distR="0" wp14:anchorId="003B7D1F" wp14:editId="55210301">
                            <wp:extent cx="2047875" cy="276225"/>
                            <wp:effectExtent l="0" t="0" r="9525" b="9525"/>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76225"/>
                                    </a:xfrm>
                                    <a:prstGeom prst="roundRect">
                                      <a:avLst>
                                        <a:gd name="adj" fmla="val 10000"/>
                                      </a:avLst>
                                    </a:prstGeom>
                                    <a:solidFill>
                                      <a:srgbClr val="005EB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163452" w14:textId="5A8BC437" w:rsidR="005214A0" w:rsidRPr="00C37825" w:rsidRDefault="005214A0" w:rsidP="006766A9">
                                        <w:pPr>
                                          <w:pStyle w:val="NormalWeb"/>
                                          <w:spacing w:before="0" w:beforeAutospacing="0" w:after="0" w:afterAutospacing="0"/>
                                          <w:jc w:val="center"/>
                                          <w:rPr>
                                            <w:sz w:val="20"/>
                                            <w:szCs w:val="20"/>
                                          </w:rPr>
                                        </w:pPr>
                                        <w:r>
                                          <w:rPr>
                                            <w:b/>
                                            <w:bCs/>
                                            <w:color w:val="FFFFFF"/>
                                            <w:sz w:val="22"/>
                                            <w:szCs w:val="22"/>
                                          </w:rPr>
                                          <w:t>HSJ Awards 2020</w:t>
                                        </w:r>
                                      </w:p>
                                    </w:txbxContent>
                                  </wps:txbx>
                                  <wps:bodyPr rot="0" vert="horz" wrap="square" lIns="91440" tIns="45720" rIns="91440" bIns="45720" anchor="ctr" anchorCtr="0" upright="1">
                                    <a:noAutofit/>
                                  </wps:bodyPr>
                                </wps:wsp>
                              </a:graphicData>
                            </a:graphic>
                          </wp:inline>
                        </w:drawing>
                      </mc:Choice>
                      <mc:Fallback>
                        <w:pict>
                          <v:roundrect w14:anchorId="003B7D1F" id="Rectangle: Rounded Corners 22" o:spid="_x0000_s1027" style="width:161.25pt;height:21.7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" fillcolor="#005eb8" stroked="f">
                            <v:textbox>
                              <w:txbxContent>
                                <w:p w14:paraId="34163452" w14:textId="5A8BC437" w:rsidR="005214A0" w:rsidRPr="00C37825" w:rsidRDefault="005214A0" w:rsidP="006766A9">
                                  <w:pPr>
                                    <w:pStyle w:val="NormalWeb"/>
                                    <w:spacing w:before="0" w:beforeAutospacing="0" w:after="0" w:afterAutospacing="0"/>
                                    <w:jc w:val="center"/>
                                    <w:rPr>
                                      <w:sz w:val="20"/>
                                      <w:szCs w:val="20"/>
                                    </w:rPr>
                                  </w:pPr>
                                  <w:r>
                                    <w:rPr>
                                      <w:b/>
                                      <w:bCs/>
                                      <w:color w:val="FFFFFF"/>
                                      <w:sz w:val="22"/>
                                      <w:szCs w:val="22"/>
                                    </w:rPr>
                                    <w:t>HSJ Awards 2020</w:t>
                                  </w:r>
                                </w:p>
                              </w:txbxContent>
                            </v:textbox>
                            <w10:anchorlock/>
                          </v:roundrect>
                        </w:pict>
                      </mc:Fallback>
                    </mc:AlternateContent>
                  </w:r>
                </w:p>
              </w:tc>
              <w:tc>
                <w:tcPr>
                  <w:tcW w:w="60" w:type="pct"/>
                  <w:hideMark/>
                </w:tcPr>
                <w:p w14:paraId="0817E4DA" w14:textId="77777777" w:rsidR="006766A9" w:rsidRDefault="006766A9" w:rsidP="006766A9">
                  <w:pPr>
                    <w:rPr>
                      <w:rFonts w:ascii="Calibri" w:eastAsia="Times New Roman" w:hAnsi="Calibri" w:cs="Calibri"/>
                      <w:sz w:val="22"/>
                      <w:szCs w:val="22"/>
                    </w:rPr>
                  </w:pPr>
                  <w:r>
                    <w:rPr>
                      <w:rFonts w:eastAsia="Times New Roman"/>
                      <w:noProof/>
                    </w:rPr>
                    <w:drawing>
                      <wp:inline distT="0" distB="0" distL="0" distR="0" wp14:anchorId="5F1FD15E" wp14:editId="62AFF732">
                        <wp:extent cx="76200" cy="99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p>
              </w:tc>
              <w:tc>
                <w:tcPr>
                  <w:tcW w:w="1627" w:type="pct"/>
                  <w:hideMark/>
                </w:tcPr>
                <w:tbl>
                  <w:tblPr>
                    <w:tblW w:w="5000" w:type="pct"/>
                    <w:tblCellSpacing w:w="0" w:type="dxa"/>
                    <w:tblCellMar>
                      <w:left w:w="0" w:type="dxa"/>
                      <w:right w:w="0" w:type="dxa"/>
                    </w:tblCellMar>
                    <w:tblLook w:val="04A0" w:firstRow="1" w:lastRow="0" w:firstColumn="1" w:lastColumn="0" w:noHBand="0" w:noVBand="1"/>
                  </w:tblPr>
                  <w:tblGrid>
                    <w:gridCol w:w="3275"/>
                  </w:tblGrid>
                  <w:tr w:rsidR="006766A9" w14:paraId="1E9BF07C" w14:textId="77777777" w:rsidTr="005214A0">
                    <w:trPr>
                      <w:tblCellSpacing w:w="0" w:type="dxa"/>
                    </w:trPr>
                    <w:tc>
                      <w:tcPr>
                        <w:tcW w:w="2885" w:type="dxa"/>
                        <w:tcMar>
                          <w:top w:w="0" w:type="dxa"/>
                          <w:left w:w="4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230"/>
                        </w:tblGrid>
                        <w:tr w:rsidR="006766A9" w14:paraId="51F93327" w14:textId="77777777" w:rsidTr="005214A0">
                          <w:trPr>
                            <w:tblCellSpacing w:w="0" w:type="dxa"/>
                          </w:trPr>
                          <w:tc>
                            <w:tcPr>
                              <w:tcW w:w="0" w:type="auto"/>
                              <w:vAlign w:val="center"/>
                              <w:hideMark/>
                            </w:tcPr>
                            <w:p w14:paraId="17B33B5E" w14:textId="77777777" w:rsidR="006766A9" w:rsidRDefault="006766A9" w:rsidP="006766A9">
                              <w:pPr>
                                <w:jc w:val="center"/>
                                <w:rPr>
                                  <w:rFonts w:eastAsia="Times New Roman"/>
                                </w:rPr>
                              </w:pPr>
                            </w:p>
                          </w:tc>
                        </w:tr>
                      </w:tbl>
                      <w:p w14:paraId="602C4D3C" w14:textId="77777777" w:rsidR="006766A9" w:rsidRDefault="006766A9" w:rsidP="006766A9">
                        <w:pPr>
                          <w:rPr>
                            <w:rFonts w:eastAsia="Times New Roman"/>
                            <w:sz w:val="20"/>
                            <w:szCs w:val="20"/>
                          </w:rPr>
                        </w:pPr>
                      </w:p>
                    </w:tc>
                  </w:tr>
                </w:tbl>
                <w:p w14:paraId="5F6577EC" w14:textId="77777777" w:rsidR="006766A9" w:rsidRDefault="006766A9" w:rsidP="006766A9">
                  <w:pPr>
                    <w:rPr>
                      <w:rFonts w:eastAsia="Times New Roman"/>
                      <w:sz w:val="20"/>
                      <w:szCs w:val="20"/>
                    </w:rPr>
                  </w:pPr>
                  <w:r>
                    <w:rPr>
                      <w:rFonts w:eastAsia="Times New Roman"/>
                      <w:noProof/>
                    </w:rPr>
                    <mc:AlternateContent>
                      <mc:Choice Requires="wps">
                        <w:drawing>
                          <wp:inline distT="0" distB="0" distL="0" distR="0" wp14:anchorId="13AB3061" wp14:editId="296BAC57">
                            <wp:extent cx="2037080" cy="276225"/>
                            <wp:effectExtent l="0" t="0" r="1270" b="9525"/>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276225"/>
                                    </a:xfrm>
                                    <a:prstGeom prst="roundRect">
                                      <a:avLst>
                                        <a:gd name="adj" fmla="val 10000"/>
                                      </a:avLst>
                                    </a:prstGeom>
                                    <a:solidFill>
                                      <a:srgbClr val="005EB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3A3DF0" w14:textId="3EE2FA02" w:rsidR="005214A0" w:rsidRPr="00C37825" w:rsidRDefault="005214A0" w:rsidP="006766A9">
                                        <w:pPr>
                                          <w:pStyle w:val="NormalWeb"/>
                                          <w:spacing w:before="0" w:beforeAutospacing="0" w:after="0" w:afterAutospacing="0"/>
                                          <w:jc w:val="center"/>
                                          <w:rPr>
                                            <w:sz w:val="20"/>
                                            <w:szCs w:val="20"/>
                                          </w:rPr>
                                        </w:pPr>
                                        <w:r>
                                          <w:rPr>
                                            <w:b/>
                                            <w:bCs/>
                                            <w:color w:val="FFFFFF"/>
                                            <w:sz w:val="22"/>
                                            <w:szCs w:val="22"/>
                                          </w:rPr>
                                          <w:t>World Health Day</w:t>
                                        </w:r>
                                      </w:p>
                                    </w:txbxContent>
                                  </wps:txbx>
                                  <wps:bodyPr rot="0" vert="horz" wrap="square" lIns="91440" tIns="45720" rIns="91440" bIns="45720" anchor="ctr" anchorCtr="0" upright="1">
                                    <a:noAutofit/>
                                  </wps:bodyPr>
                                </wps:wsp>
                              </a:graphicData>
                            </a:graphic>
                          </wp:inline>
                        </w:drawing>
                      </mc:Choice>
                      <mc:Fallback>
                        <w:pict>
                          <v:roundrect w14:anchorId="13AB3061" id="Rectangle: Rounded Corners 21" o:spid="_x0000_s1028" style="width:160.4pt;height:21.75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" fillcolor="#005eb8" stroked="f">
                            <v:textbox>
                              <w:txbxContent>
                                <w:p w14:paraId="443A3DF0" w14:textId="3EE2FA02" w:rsidR="005214A0" w:rsidRPr="00C37825" w:rsidRDefault="005214A0" w:rsidP="006766A9">
                                  <w:pPr>
                                    <w:pStyle w:val="NormalWeb"/>
                                    <w:spacing w:before="0" w:beforeAutospacing="0" w:after="0" w:afterAutospacing="0"/>
                                    <w:jc w:val="center"/>
                                    <w:rPr>
                                      <w:sz w:val="20"/>
                                      <w:szCs w:val="20"/>
                                    </w:rPr>
                                  </w:pPr>
                                  <w:r>
                                    <w:rPr>
                                      <w:b/>
                                      <w:bCs/>
                                      <w:color w:val="FFFFFF"/>
                                      <w:sz w:val="22"/>
                                      <w:szCs w:val="22"/>
                                    </w:rPr>
                                    <w:t>World Health Day</w:t>
                                  </w:r>
                                </w:p>
                              </w:txbxContent>
                            </v:textbox>
                            <w10:anchorlock/>
                          </v:roundrect>
                        </w:pict>
                      </mc:Fallback>
                    </mc:AlternateContent>
                  </w:r>
                </w:p>
              </w:tc>
            </w:tr>
            <w:tr w:rsidR="005E762A" w14:paraId="2963660F" w14:textId="77777777" w:rsidTr="005214A0">
              <w:trPr>
                <w:tblCellSpacing w:w="0" w:type="dxa"/>
              </w:trPr>
              <w:tc>
                <w:tcPr>
                  <w:tcW w:w="1627" w:type="pct"/>
                </w:tcPr>
                <w:tbl>
                  <w:tblPr>
                    <w:tblW w:w="5000" w:type="pct"/>
                    <w:tblCellSpacing w:w="0" w:type="dxa"/>
                    <w:tblCellMar>
                      <w:left w:w="0" w:type="dxa"/>
                      <w:right w:w="0" w:type="dxa"/>
                    </w:tblCellMar>
                    <w:tblLook w:val="04A0" w:firstRow="1" w:lastRow="0" w:firstColumn="1" w:lastColumn="0" w:noHBand="0" w:noVBand="1"/>
                  </w:tblPr>
                  <w:tblGrid>
                    <w:gridCol w:w="3300"/>
                  </w:tblGrid>
                  <w:tr w:rsidR="006766A9" w14:paraId="7D60C497" w14:textId="77777777" w:rsidTr="005214A0">
                    <w:trPr>
                      <w:tblCellSpacing w:w="0" w:type="dxa"/>
                    </w:trPr>
                    <w:tc>
                      <w:tcPr>
                        <w:tcW w:w="0" w:type="auto"/>
                        <w:vAlign w:val="center"/>
                        <w:hideMark/>
                      </w:tcPr>
                      <w:p w14:paraId="3E41CCF6" w14:textId="77777777" w:rsidR="006766A9" w:rsidRDefault="006766A9" w:rsidP="006766A9">
                        <w:pPr>
                          <w:spacing w:line="15" w:lineRule="atLeast"/>
                          <w:jc w:val="center"/>
                          <w:rPr>
                            <w:rFonts w:eastAsia="Times New Roman"/>
                            <w:sz w:val="2"/>
                            <w:szCs w:val="2"/>
                          </w:rPr>
                        </w:pPr>
                        <w:r>
                          <w:rPr>
                            <w:rFonts w:eastAsia="Times New Roman"/>
                            <w:noProof/>
                            <w:sz w:val="2"/>
                            <w:szCs w:val="2"/>
                          </w:rPr>
                          <w:drawing>
                            <wp:inline distT="0" distB="0" distL="0" distR="0" wp14:anchorId="22BF5ACD" wp14:editId="220B321B">
                              <wp:extent cx="1980602" cy="1259840"/>
                              <wp:effectExtent l="0" t="0" r="635" b="0"/>
                              <wp:docPr id="13" name="Picture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995120" cy="1269075"/>
                                      </a:xfrm>
                                      <a:prstGeom prst="rect">
                                        <a:avLst/>
                                      </a:prstGeom>
                                      <a:noFill/>
                                      <a:ln>
                                        <a:noFill/>
                                      </a:ln>
                                    </pic:spPr>
                                  </pic:pic>
                                </a:graphicData>
                              </a:graphic>
                            </wp:inline>
                          </w:drawing>
                        </w:r>
                      </w:p>
                    </w:tc>
                  </w:tr>
                </w:tbl>
                <w:p w14:paraId="0462E326" w14:textId="77777777" w:rsidR="006766A9" w:rsidRDefault="006766A9" w:rsidP="006766A9">
                  <w:pP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00"/>
                  </w:tblGrid>
                  <w:tr w:rsidR="006766A9" w:rsidRPr="002B046A" w14:paraId="4C3D6CE7" w14:textId="77777777" w:rsidTr="005214A0">
                    <w:trPr>
                      <w:tblCellSpacing w:w="0" w:type="dxa"/>
                    </w:trPr>
                    <w:tc>
                      <w:tcPr>
                        <w:tcW w:w="2885" w:type="dxa"/>
                        <w:tcMar>
                          <w:top w:w="15" w:type="dxa"/>
                          <w:left w:w="45" w:type="dxa"/>
                          <w:bottom w:w="0" w:type="dxa"/>
                          <w:right w:w="0" w:type="dxa"/>
                        </w:tcMar>
                        <w:vAlign w:val="center"/>
                        <w:hideMark/>
                      </w:tcPr>
                      <w:p w14:paraId="60B0D9E2" w14:textId="77777777" w:rsidR="006766A9" w:rsidRDefault="006766A9" w:rsidP="006766A9">
                        <w:pPr>
                          <w:pBdr>
                            <w:left w:val="single" w:sz="4" w:space="4" w:color="auto"/>
                          </w:pBdr>
                          <w:shd w:val="clear" w:color="auto" w:fill="FFFFFF" w:themeFill="background1"/>
                          <w:spacing w:line="255" w:lineRule="atLeast"/>
                          <w:jc w:val="center"/>
                          <w:rPr>
                            <w:rFonts w:ascii="Arial" w:hAnsi="Arial" w:cs="Arial"/>
                            <w:b/>
                            <w:bCs/>
                            <w:color w:val="005EB8"/>
                          </w:rPr>
                        </w:pPr>
                        <w:r>
                          <w:rPr>
                            <w:rFonts w:ascii="Arial" w:hAnsi="Arial" w:cs="Arial"/>
                            <w:b/>
                            <w:bCs/>
                            <w:color w:val="005EB8"/>
                          </w:rPr>
                          <w:t>#ProjectM</w:t>
                        </w:r>
                      </w:p>
                      <w:p w14:paraId="7BA38BF7" w14:textId="525129D5" w:rsidR="006766A9" w:rsidRPr="00C37825" w:rsidRDefault="00754D5A" w:rsidP="006766A9">
                        <w:pPr>
                          <w:pBdr>
                            <w:left w:val="single" w:sz="4" w:space="4" w:color="auto"/>
                          </w:pBdr>
                          <w:shd w:val="clear" w:color="auto" w:fill="FFFFFF" w:themeFill="background1"/>
                          <w:spacing w:line="255" w:lineRule="atLeast"/>
                          <w:jc w:val="center"/>
                          <w:rPr>
                            <w:rFonts w:ascii="Arial" w:hAnsi="Arial" w:cs="Arial"/>
                            <w:b/>
                            <w:bCs/>
                            <w:color w:val="005EB8"/>
                          </w:rPr>
                        </w:pPr>
                        <w:r>
                          <w:rPr>
                            <w:rFonts w:ascii="Arial" w:hAnsi="Arial" w:cs="Arial"/>
                            <w:b/>
                            <w:bCs/>
                            <w:color w:val="005EB8"/>
                          </w:rPr>
                          <w:t>Teaming</w:t>
                        </w:r>
                      </w:p>
                    </w:tc>
                  </w:tr>
                </w:tbl>
                <w:p w14:paraId="6B87C297" w14:textId="77777777" w:rsidR="006766A9" w:rsidRPr="002B046A" w:rsidRDefault="006766A9" w:rsidP="006766A9">
                  <w:pPr>
                    <w:pBdr>
                      <w:left w:val="single" w:sz="4" w:space="4" w:color="auto"/>
                    </w:pBdr>
                    <w:shd w:val="clear" w:color="auto" w:fill="FFFFFF" w:themeFill="background1"/>
                    <w:jc w:val="cente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00"/>
                  </w:tblGrid>
                  <w:tr w:rsidR="006766A9" w:rsidRPr="002B046A" w14:paraId="254AD08C" w14:textId="77777777" w:rsidTr="005214A0">
                    <w:trPr>
                      <w:tblCellSpacing w:w="0" w:type="dxa"/>
                    </w:trPr>
                    <w:tc>
                      <w:tcPr>
                        <w:tcW w:w="3270" w:type="dxa"/>
                        <w:tcMar>
                          <w:top w:w="0" w:type="dxa"/>
                          <w:left w:w="45" w:type="dxa"/>
                          <w:bottom w:w="0" w:type="dxa"/>
                          <w:right w:w="0" w:type="dxa"/>
                        </w:tcMar>
                        <w:vAlign w:val="center"/>
                        <w:hideMark/>
                      </w:tcPr>
                      <w:p w14:paraId="5241118B" w14:textId="77777777" w:rsidR="006766A9" w:rsidRPr="002B046A" w:rsidRDefault="006766A9" w:rsidP="006766A9">
                        <w:pPr>
                          <w:pBdr>
                            <w:left w:val="single" w:sz="4" w:space="4" w:color="auto"/>
                          </w:pBdr>
                          <w:shd w:val="clear" w:color="auto" w:fill="FFFFFF" w:themeFill="background1"/>
                          <w:spacing w:line="240" w:lineRule="atLeast"/>
                          <w:jc w:val="center"/>
                          <w:rPr>
                            <w:rFonts w:ascii="Arial" w:hAnsi="Arial" w:cs="Arial"/>
                            <w:color w:val="333333"/>
                            <w:sz w:val="22"/>
                            <w:szCs w:val="22"/>
                          </w:rPr>
                        </w:pPr>
                        <w:r>
                          <w:rPr>
                            <w:rFonts w:ascii="Arial" w:hAnsi="Arial" w:cs="Arial"/>
                            <w:b/>
                            <w:bCs/>
                            <w:color w:val="333333"/>
                            <w:sz w:val="22"/>
                            <w:szCs w:val="22"/>
                          </w:rPr>
                          <w:t>Connect to experience</w:t>
                        </w:r>
                      </w:p>
                    </w:tc>
                  </w:tr>
                  <w:tr w:rsidR="006766A9" w:rsidRPr="002B046A" w14:paraId="2D17B125" w14:textId="77777777" w:rsidTr="005214A0">
                    <w:trPr>
                      <w:tblCellSpacing w:w="0" w:type="dxa"/>
                    </w:trPr>
                    <w:tc>
                      <w:tcPr>
                        <w:tcW w:w="3270" w:type="dxa"/>
                        <w:tcMar>
                          <w:top w:w="0" w:type="dxa"/>
                          <w:left w:w="45" w:type="dxa"/>
                          <w:bottom w:w="0" w:type="dxa"/>
                          <w:right w:w="0" w:type="dxa"/>
                        </w:tcMar>
                        <w:vAlign w:val="center"/>
                        <w:hideMark/>
                      </w:tcPr>
                      <w:p w14:paraId="10971B93" w14:textId="5E2D2CD7" w:rsidR="006766A9" w:rsidRDefault="006766A9" w:rsidP="006766A9">
                        <w:pPr>
                          <w:pBdr>
                            <w:left w:val="single" w:sz="4" w:space="4" w:color="auto"/>
                          </w:pBdr>
                          <w:shd w:val="clear" w:color="auto" w:fill="FFFFFF" w:themeFill="background1"/>
                          <w:jc w:val="center"/>
                          <w:rPr>
                            <w:rStyle w:val="Hyperlink"/>
                            <w:rFonts w:ascii="Arial" w:hAnsi="Arial" w:cs="Arial"/>
                            <w:sz w:val="22"/>
                            <w:szCs w:val="22"/>
                          </w:rPr>
                        </w:pPr>
                        <w:r>
                          <w:rPr>
                            <w:rFonts w:ascii="Arial" w:hAnsi="Arial" w:cs="Arial"/>
                            <w:color w:val="005EB8"/>
                            <w:sz w:val="22"/>
                            <w:szCs w:val="22"/>
                          </w:rPr>
                          <w:t xml:space="preserve">Find out </w:t>
                        </w:r>
                        <w:hyperlink r:id="rId16" w:history="1">
                          <w:r w:rsidRPr="009839C6">
                            <w:rPr>
                              <w:rStyle w:val="Hyperlink"/>
                              <w:rFonts w:ascii="Arial" w:hAnsi="Arial" w:cs="Arial"/>
                              <w:sz w:val="22"/>
                              <w:szCs w:val="22"/>
                            </w:rPr>
                            <w:t>more</w:t>
                          </w:r>
                        </w:hyperlink>
                      </w:p>
                      <w:p w14:paraId="422F568A" w14:textId="5E522660" w:rsidR="00923919" w:rsidRPr="002B046A" w:rsidRDefault="00923919" w:rsidP="00482079">
                        <w:pPr>
                          <w:pBdr>
                            <w:left w:val="single" w:sz="4" w:space="4" w:color="auto"/>
                          </w:pBdr>
                          <w:shd w:val="clear" w:color="auto" w:fill="FFFFFF" w:themeFill="background1"/>
                          <w:rPr>
                            <w:rFonts w:ascii="Arial" w:hAnsi="Arial" w:cs="Arial"/>
                            <w:color w:val="005EB8"/>
                            <w:sz w:val="22"/>
                            <w:szCs w:val="22"/>
                          </w:rPr>
                        </w:pPr>
                      </w:p>
                    </w:tc>
                  </w:tr>
                </w:tbl>
                <w:p w14:paraId="00F39716" w14:textId="77777777" w:rsidR="006766A9" w:rsidRPr="002B046A" w:rsidRDefault="006766A9" w:rsidP="006766A9">
                  <w:pPr>
                    <w:pBdr>
                      <w:left w:val="single" w:sz="4" w:space="4" w:color="auto"/>
                    </w:pBdr>
                    <w:shd w:val="clear" w:color="auto" w:fill="FFFFFF" w:themeFill="background1"/>
                    <w:jc w:val="cente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300"/>
                  </w:tblGrid>
                  <w:tr w:rsidR="006766A9" w:rsidRPr="002B046A" w14:paraId="77B62065" w14:textId="77777777" w:rsidTr="005214A0">
                    <w:trPr>
                      <w:tblCellSpacing w:w="0" w:type="dxa"/>
                    </w:trPr>
                    <w:tc>
                      <w:tcPr>
                        <w:tcW w:w="2900" w:type="dxa"/>
                        <w:shd w:val="clear" w:color="auto" w:fill="D9D9D9" w:themeFill="background1" w:themeFillShade="D9"/>
                        <w:tcMar>
                          <w:top w:w="0" w:type="dxa"/>
                          <w:left w:w="45" w:type="dxa"/>
                          <w:bottom w:w="45" w:type="dxa"/>
                          <w:right w:w="0" w:type="dxa"/>
                        </w:tcMar>
                        <w:vAlign w:val="center"/>
                        <w:hideMark/>
                      </w:tcPr>
                      <w:p w14:paraId="4E047DEE" w14:textId="6531174D" w:rsidR="00754D5A" w:rsidRPr="004D77E6" w:rsidRDefault="00754D5A" w:rsidP="00754D5A">
                        <w:pPr>
                          <w:rPr>
                            <w:rFonts w:ascii="Arial" w:hAnsi="Arial" w:cs="Arial"/>
                            <w:sz w:val="22"/>
                            <w:szCs w:val="22"/>
                          </w:rPr>
                        </w:pPr>
                        <w:r w:rsidRPr="004D77E6">
                          <w:rPr>
                            <w:rFonts w:ascii="Arial" w:hAnsi="Arial" w:cs="Arial"/>
                            <w:sz w:val="22"/>
                            <w:szCs w:val="22"/>
                          </w:rPr>
                          <w:t>Explore the concept of ‘teaming’ and how teams and individuals will benefit.</w:t>
                        </w:r>
                      </w:p>
                      <w:p w14:paraId="2757C94E" w14:textId="77777777" w:rsidR="00CB043D" w:rsidRPr="00754D5A" w:rsidRDefault="00CB043D" w:rsidP="00754D5A">
                        <w:pPr>
                          <w:rPr>
                            <w:rFonts w:ascii="Arial" w:hAnsi="Arial" w:cs="Arial"/>
                            <w:sz w:val="22"/>
                            <w:szCs w:val="22"/>
                          </w:rPr>
                        </w:pPr>
                      </w:p>
                      <w:p w14:paraId="1D5FFE89" w14:textId="4D0A92CF" w:rsidR="00754D5A" w:rsidRDefault="00754D5A" w:rsidP="00754D5A">
                        <w:pPr>
                          <w:rPr>
                            <w:rFonts w:ascii="Arial" w:hAnsi="Arial" w:cs="Arial"/>
                            <w:sz w:val="22"/>
                            <w:szCs w:val="22"/>
                          </w:rPr>
                        </w:pPr>
                        <w:r w:rsidRPr="00754D5A">
                          <w:rPr>
                            <w:rFonts w:ascii="Arial" w:hAnsi="Arial" w:cs="Arial"/>
                            <w:sz w:val="22"/>
                            <w:szCs w:val="22"/>
                          </w:rPr>
                          <w:t xml:space="preserve">As part of a wider session, this </w:t>
                        </w:r>
                        <w:hyperlink r:id="rId17" w:history="1">
                          <w:r w:rsidRPr="00CB043D">
                            <w:rPr>
                              <w:rStyle w:val="Hyperlink"/>
                              <w:rFonts w:ascii="Arial" w:hAnsi="Arial" w:cs="Arial"/>
                              <w:sz w:val="22"/>
                              <w:szCs w:val="22"/>
                            </w:rPr>
                            <w:t>link</w:t>
                          </w:r>
                        </w:hyperlink>
                        <w:r w:rsidRPr="00754D5A">
                          <w:rPr>
                            <w:rFonts w:ascii="Arial" w:hAnsi="Arial" w:cs="Arial"/>
                            <w:sz w:val="22"/>
                            <w:szCs w:val="22"/>
                          </w:rPr>
                          <w:t xml:space="preserve"> introduces teaming, team well-being and </w:t>
                        </w:r>
                        <w:r w:rsidR="00045702">
                          <w:rPr>
                            <w:rFonts w:ascii="Arial" w:hAnsi="Arial" w:cs="Arial"/>
                            <w:sz w:val="22"/>
                            <w:szCs w:val="22"/>
                          </w:rPr>
                          <w:t>p</w:t>
                        </w:r>
                        <w:r w:rsidRPr="00754D5A">
                          <w:rPr>
                            <w:rFonts w:ascii="Arial" w:hAnsi="Arial" w:cs="Arial"/>
                            <w:sz w:val="22"/>
                            <w:szCs w:val="22"/>
                          </w:rPr>
                          <w:t>sychological safety within teams. It provides a useful tool on how you can support your teams and foster an inclusive teaming approach</w:t>
                        </w:r>
                        <w:r w:rsidR="00E64E88">
                          <w:rPr>
                            <w:rFonts w:ascii="Arial" w:hAnsi="Arial" w:cs="Arial"/>
                            <w:sz w:val="22"/>
                            <w:szCs w:val="22"/>
                          </w:rPr>
                          <w:t>.</w:t>
                        </w:r>
                      </w:p>
                      <w:p w14:paraId="03B3D589" w14:textId="2513AD55" w:rsidR="00E64E88" w:rsidRDefault="00E64E88" w:rsidP="00754D5A">
                        <w:pPr>
                          <w:rPr>
                            <w:rFonts w:ascii="Arial" w:hAnsi="Arial" w:cs="Arial"/>
                            <w:sz w:val="22"/>
                            <w:szCs w:val="22"/>
                          </w:rPr>
                        </w:pPr>
                      </w:p>
                      <w:p w14:paraId="7EED5112" w14:textId="18C9720D" w:rsidR="00E64E88" w:rsidRPr="00754D5A" w:rsidRDefault="00E64E88" w:rsidP="00754D5A">
                        <w:pPr>
                          <w:rPr>
                            <w:rFonts w:ascii="Arial" w:hAnsi="Arial" w:cs="Arial"/>
                            <w:sz w:val="22"/>
                            <w:szCs w:val="22"/>
                          </w:rPr>
                        </w:pPr>
                        <w:r>
                          <w:rPr>
                            <w:rFonts w:ascii="Arial" w:hAnsi="Arial" w:cs="Arial"/>
                            <w:sz w:val="22"/>
                            <w:szCs w:val="22"/>
                          </w:rPr>
                          <w:t xml:space="preserve">Follow </w:t>
                        </w:r>
                        <w:r w:rsidR="00ED4F08">
                          <w:rPr>
                            <w:rFonts w:ascii="Arial" w:hAnsi="Arial" w:cs="Arial"/>
                            <w:sz w:val="22"/>
                            <w:szCs w:val="22"/>
                          </w:rPr>
                          <w:t xml:space="preserve">along for </w:t>
                        </w:r>
                        <w:r>
                          <w:rPr>
                            <w:rFonts w:ascii="Arial" w:hAnsi="Arial" w:cs="Arial"/>
                            <w:sz w:val="22"/>
                            <w:szCs w:val="22"/>
                          </w:rPr>
                          <w:t xml:space="preserve">updates </w:t>
                        </w:r>
                        <w:r w:rsidR="00FD288E">
                          <w:rPr>
                            <w:rFonts w:ascii="Arial" w:hAnsi="Arial" w:cs="Arial"/>
                            <w:sz w:val="22"/>
                            <w:szCs w:val="22"/>
                          </w:rPr>
                          <w:t>about</w:t>
                        </w:r>
                        <w:r>
                          <w:rPr>
                            <w:rFonts w:ascii="Arial" w:hAnsi="Arial" w:cs="Arial"/>
                            <w:sz w:val="22"/>
                            <w:szCs w:val="22"/>
                          </w:rPr>
                          <w:t xml:space="preserve"> #ProjectM on Twitter and on the </w:t>
                        </w:r>
                        <w:r w:rsidR="00ED4F08">
                          <w:rPr>
                            <w:rFonts w:ascii="Arial" w:hAnsi="Arial" w:cs="Arial"/>
                            <w:sz w:val="22"/>
                            <w:szCs w:val="22"/>
                          </w:rPr>
                          <w:t xml:space="preserve">Our NHS People website. </w:t>
                        </w:r>
                      </w:p>
                      <w:p w14:paraId="210C80CE" w14:textId="77777777" w:rsidR="006766A9" w:rsidRPr="002B046A" w:rsidRDefault="006766A9" w:rsidP="006766A9">
                        <w:pPr>
                          <w:rPr>
                            <w:color w:val="425563"/>
                          </w:rPr>
                        </w:pPr>
                      </w:p>
                    </w:tc>
                  </w:tr>
                </w:tbl>
                <w:p w14:paraId="2105C06C" w14:textId="49BCDB6A" w:rsidR="003B56EF" w:rsidRDefault="003B56EF" w:rsidP="006766A9">
                  <w:pPr>
                    <w:rPr>
                      <w:rFonts w:eastAsia="Times New Roman"/>
                      <w:sz w:val="20"/>
                      <w:szCs w:val="20"/>
                    </w:rPr>
                  </w:pPr>
                </w:p>
              </w:tc>
              <w:tc>
                <w:tcPr>
                  <w:tcW w:w="60" w:type="pct"/>
                  <w:hideMark/>
                </w:tcPr>
                <w:p w14:paraId="74B3C147" w14:textId="77777777" w:rsidR="006766A9" w:rsidRDefault="006766A9" w:rsidP="006766A9">
                  <w:pPr>
                    <w:rPr>
                      <w:rFonts w:ascii="Calibri" w:eastAsia="Times New Roman" w:hAnsi="Calibri" w:cs="Calibri"/>
                      <w:sz w:val="22"/>
                      <w:szCs w:val="22"/>
                    </w:rPr>
                  </w:pPr>
                  <w:r>
                    <w:rPr>
                      <w:rFonts w:eastAsia="Times New Roman"/>
                      <w:noProof/>
                    </w:rPr>
                    <w:lastRenderedPageBreak/>
                    <w:drawing>
                      <wp:inline distT="0" distB="0" distL="0" distR="0" wp14:anchorId="228E022A" wp14:editId="3CF5BC41">
                        <wp:extent cx="76200" cy="99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p>
              </w:tc>
              <w:tc>
                <w:tcPr>
                  <w:tcW w:w="1627" w:type="pct"/>
                </w:tcPr>
                <w:tbl>
                  <w:tblPr>
                    <w:tblW w:w="5000" w:type="pct"/>
                    <w:tblCellSpacing w:w="0" w:type="dxa"/>
                    <w:tblCellMar>
                      <w:left w:w="0" w:type="dxa"/>
                      <w:right w:w="0" w:type="dxa"/>
                    </w:tblCellMar>
                    <w:tblLook w:val="04A0" w:firstRow="1" w:lastRow="0" w:firstColumn="1" w:lastColumn="0" w:noHBand="0" w:noVBand="1"/>
                  </w:tblPr>
                  <w:tblGrid>
                    <w:gridCol w:w="3276"/>
                  </w:tblGrid>
                  <w:tr w:rsidR="006766A9" w14:paraId="4A026F50" w14:textId="77777777" w:rsidTr="005214A0">
                    <w:trPr>
                      <w:tblCellSpacing w:w="0" w:type="dxa"/>
                    </w:trPr>
                    <w:tc>
                      <w:tcPr>
                        <w:tcW w:w="0" w:type="auto"/>
                        <w:vAlign w:val="center"/>
                        <w:hideMark/>
                      </w:tcPr>
                      <w:p w14:paraId="2F0ABD07" w14:textId="1A51BF65" w:rsidR="006766A9" w:rsidRDefault="00C20C3E" w:rsidP="006766A9">
                        <w:pPr>
                          <w:spacing w:line="15" w:lineRule="atLeast"/>
                          <w:jc w:val="center"/>
                          <w:rPr>
                            <w:rFonts w:eastAsia="Times New Roman"/>
                            <w:sz w:val="2"/>
                            <w:szCs w:val="2"/>
                          </w:rPr>
                        </w:pPr>
                        <w:r>
                          <w:rPr>
                            <w:noProof/>
                          </w:rPr>
                          <w:drawing>
                            <wp:inline distT="0" distB="0" distL="0" distR="0" wp14:anchorId="0038AE4F" wp14:editId="159D3073">
                              <wp:extent cx="2038350" cy="1240790"/>
                              <wp:effectExtent l="19050" t="19050" r="19050" b="1651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1240790"/>
                                      </a:xfrm>
                                      <a:prstGeom prst="rect">
                                        <a:avLst/>
                                      </a:prstGeom>
                                      <a:noFill/>
                                      <a:ln>
                                        <a:solidFill>
                                          <a:schemeClr val="accent1"/>
                                        </a:solidFill>
                                      </a:ln>
                                    </pic:spPr>
                                  </pic:pic>
                                </a:graphicData>
                              </a:graphic>
                            </wp:inline>
                          </w:drawing>
                        </w:r>
                      </w:p>
                    </w:tc>
                  </w:tr>
                </w:tbl>
                <w:p w14:paraId="5A752BA0" w14:textId="77777777" w:rsidR="006766A9" w:rsidRDefault="006766A9" w:rsidP="006766A9">
                  <w:pP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276"/>
                  </w:tblGrid>
                  <w:tr w:rsidR="006766A9" w:rsidRPr="002B046A" w14:paraId="0A6E81BC" w14:textId="77777777" w:rsidTr="005214A0">
                    <w:trPr>
                      <w:tblCellSpacing w:w="0" w:type="dxa"/>
                    </w:trPr>
                    <w:tc>
                      <w:tcPr>
                        <w:tcW w:w="2735" w:type="dxa"/>
                        <w:tcMar>
                          <w:top w:w="15" w:type="dxa"/>
                          <w:left w:w="45" w:type="dxa"/>
                          <w:bottom w:w="0" w:type="dxa"/>
                          <w:right w:w="0" w:type="dxa"/>
                        </w:tcMar>
                        <w:vAlign w:val="center"/>
                        <w:hideMark/>
                      </w:tcPr>
                      <w:p w14:paraId="5C17719D" w14:textId="5CFD18DC" w:rsidR="006766A9" w:rsidRPr="00C37825" w:rsidRDefault="00D24AEC" w:rsidP="006766A9">
                        <w:pPr>
                          <w:shd w:val="clear" w:color="auto" w:fill="FFFFFF" w:themeFill="background1"/>
                          <w:spacing w:line="255" w:lineRule="atLeast"/>
                          <w:jc w:val="center"/>
                          <w:rPr>
                            <w:rFonts w:ascii="Arial" w:hAnsi="Arial" w:cs="Arial"/>
                            <w:b/>
                            <w:bCs/>
                            <w:color w:val="333333"/>
                            <w:sz w:val="22"/>
                            <w:szCs w:val="22"/>
                          </w:rPr>
                        </w:pPr>
                        <w:r>
                          <w:rPr>
                            <w:rFonts w:ascii="Arial" w:hAnsi="Arial" w:cs="Arial"/>
                            <w:b/>
                            <w:bCs/>
                            <w:color w:val="005EB8"/>
                          </w:rPr>
                          <w:t xml:space="preserve">Annual awards </w:t>
                        </w:r>
                        <w:r w:rsidR="004D77E6">
                          <w:rPr>
                            <w:rFonts w:ascii="Arial" w:hAnsi="Arial" w:cs="Arial"/>
                            <w:b/>
                            <w:bCs/>
                            <w:color w:val="005EB8"/>
                          </w:rPr>
                          <w:t>in</w:t>
                        </w:r>
                        <w:r>
                          <w:rPr>
                            <w:rFonts w:ascii="Arial" w:hAnsi="Arial" w:cs="Arial"/>
                            <w:b/>
                            <w:bCs/>
                            <w:color w:val="005EB8"/>
                          </w:rPr>
                          <w:t xml:space="preserve"> healthcare </w:t>
                        </w:r>
                      </w:p>
                    </w:tc>
                  </w:tr>
                </w:tbl>
                <w:p w14:paraId="4C73B9C6" w14:textId="77777777" w:rsidR="006766A9" w:rsidRPr="002B046A" w:rsidRDefault="006766A9" w:rsidP="006766A9">
                  <w:pPr>
                    <w:shd w:val="clear" w:color="auto" w:fill="FFFFFF" w:themeFill="background1"/>
                    <w:jc w:val="cente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276"/>
                  </w:tblGrid>
                  <w:tr w:rsidR="006766A9" w:rsidRPr="002B046A" w14:paraId="49CB66B5" w14:textId="77777777" w:rsidTr="005214A0">
                    <w:trPr>
                      <w:tblCellSpacing w:w="0" w:type="dxa"/>
                    </w:trPr>
                    <w:tc>
                      <w:tcPr>
                        <w:tcW w:w="3271" w:type="dxa"/>
                        <w:tcMar>
                          <w:top w:w="0" w:type="dxa"/>
                          <w:left w:w="45" w:type="dxa"/>
                          <w:bottom w:w="0" w:type="dxa"/>
                          <w:right w:w="0" w:type="dxa"/>
                        </w:tcMar>
                        <w:vAlign w:val="center"/>
                        <w:hideMark/>
                      </w:tcPr>
                      <w:p w14:paraId="0EAACEC7" w14:textId="19C70A69" w:rsidR="006766A9" w:rsidRPr="002B046A" w:rsidRDefault="00D24AEC" w:rsidP="006766A9">
                        <w:pPr>
                          <w:shd w:val="clear" w:color="auto" w:fill="FFFFFF" w:themeFill="background1"/>
                          <w:spacing w:line="240" w:lineRule="atLeast"/>
                          <w:jc w:val="center"/>
                          <w:rPr>
                            <w:sz w:val="22"/>
                            <w:szCs w:val="22"/>
                          </w:rPr>
                        </w:pPr>
                        <w:r>
                          <w:rPr>
                            <w:rFonts w:ascii="Arial" w:hAnsi="Arial" w:cs="Arial"/>
                            <w:b/>
                            <w:bCs/>
                            <w:color w:val="333333"/>
                            <w:sz w:val="22"/>
                            <w:szCs w:val="22"/>
                          </w:rPr>
                          <w:t>Celebrating</w:t>
                        </w:r>
                        <w:r w:rsidR="006766A9" w:rsidRPr="002B046A">
                          <w:rPr>
                            <w:rFonts w:ascii="Arial" w:hAnsi="Arial" w:cs="Arial"/>
                            <w:b/>
                            <w:bCs/>
                            <w:color w:val="333333"/>
                            <w:sz w:val="22"/>
                            <w:szCs w:val="22"/>
                          </w:rPr>
                          <w:t xml:space="preserve"> </w:t>
                        </w:r>
                        <w:r>
                          <w:rPr>
                            <w:rFonts w:ascii="Arial" w:hAnsi="Arial" w:cs="Arial"/>
                            <w:b/>
                            <w:bCs/>
                            <w:color w:val="333333"/>
                            <w:sz w:val="22"/>
                            <w:szCs w:val="22"/>
                          </w:rPr>
                          <w:t>our</w:t>
                        </w:r>
                        <w:r w:rsidR="006766A9">
                          <w:rPr>
                            <w:rFonts w:ascii="Arial" w:hAnsi="Arial" w:cs="Arial"/>
                            <w:b/>
                            <w:bCs/>
                            <w:color w:val="333333"/>
                            <w:sz w:val="22"/>
                            <w:szCs w:val="22"/>
                          </w:rPr>
                          <w:t xml:space="preserve"> colleagues</w:t>
                        </w:r>
                      </w:p>
                    </w:tc>
                  </w:tr>
                  <w:tr w:rsidR="006766A9" w:rsidRPr="002B046A" w14:paraId="1E636F97" w14:textId="77777777" w:rsidTr="005214A0">
                    <w:trPr>
                      <w:tblCellSpacing w:w="0" w:type="dxa"/>
                    </w:trPr>
                    <w:tc>
                      <w:tcPr>
                        <w:tcW w:w="3271" w:type="dxa"/>
                        <w:tcMar>
                          <w:top w:w="0" w:type="dxa"/>
                          <w:left w:w="45" w:type="dxa"/>
                          <w:bottom w:w="0" w:type="dxa"/>
                          <w:right w:w="0" w:type="dxa"/>
                        </w:tcMar>
                        <w:vAlign w:val="center"/>
                        <w:hideMark/>
                      </w:tcPr>
                      <w:p w14:paraId="794EC6CA" w14:textId="7C95C37E" w:rsidR="006766A9" w:rsidRDefault="006766A9" w:rsidP="006766A9">
                        <w:pPr>
                          <w:shd w:val="clear" w:color="auto" w:fill="FFFFFF" w:themeFill="background1"/>
                          <w:jc w:val="center"/>
                          <w:rPr>
                            <w:rFonts w:ascii="Arial" w:hAnsi="Arial" w:cs="Arial"/>
                            <w:color w:val="005EB8"/>
                            <w:sz w:val="22"/>
                            <w:szCs w:val="22"/>
                          </w:rPr>
                        </w:pPr>
                        <w:r w:rsidRPr="002B046A">
                          <w:rPr>
                            <w:rFonts w:ascii="Arial" w:hAnsi="Arial" w:cs="Arial"/>
                            <w:color w:val="005EB8"/>
                            <w:sz w:val="22"/>
                            <w:szCs w:val="22"/>
                          </w:rPr>
                          <w:t xml:space="preserve">Click </w:t>
                        </w:r>
                        <w:hyperlink r:id="rId20" w:history="1">
                          <w:r w:rsidRPr="00C6407E">
                            <w:rPr>
                              <w:rStyle w:val="Hyperlink"/>
                              <w:rFonts w:ascii="Arial" w:hAnsi="Arial" w:cs="Arial"/>
                              <w:sz w:val="22"/>
                              <w:szCs w:val="22"/>
                            </w:rPr>
                            <w:t>here</w:t>
                          </w:r>
                        </w:hyperlink>
                        <w:r w:rsidRPr="00C37825">
                          <w:rPr>
                            <w:rFonts w:ascii="Arial" w:hAnsi="Arial" w:cs="Arial"/>
                            <w:color w:val="0563C1"/>
                            <w:sz w:val="22"/>
                            <w:szCs w:val="22"/>
                          </w:rPr>
                          <w:t xml:space="preserve"> </w:t>
                        </w:r>
                        <w:r w:rsidRPr="002B046A">
                          <w:rPr>
                            <w:rFonts w:ascii="Arial" w:hAnsi="Arial" w:cs="Arial"/>
                            <w:color w:val="005EB8"/>
                            <w:sz w:val="22"/>
                            <w:szCs w:val="22"/>
                          </w:rPr>
                          <w:t xml:space="preserve">for </w:t>
                        </w:r>
                        <w:r w:rsidR="00C6407E">
                          <w:rPr>
                            <w:rFonts w:ascii="Arial" w:hAnsi="Arial" w:cs="Arial"/>
                            <w:color w:val="005EB8"/>
                            <w:sz w:val="22"/>
                            <w:szCs w:val="22"/>
                          </w:rPr>
                          <w:t>the full list</w:t>
                        </w:r>
                      </w:p>
                      <w:p w14:paraId="1B30135C" w14:textId="19374B41" w:rsidR="001A761A" w:rsidRPr="002B046A" w:rsidRDefault="001A761A" w:rsidP="006766A9">
                        <w:pPr>
                          <w:shd w:val="clear" w:color="auto" w:fill="FFFFFF" w:themeFill="background1"/>
                          <w:jc w:val="center"/>
                          <w:rPr>
                            <w:rFonts w:ascii="Arial" w:hAnsi="Arial" w:cs="Arial"/>
                            <w:color w:val="005EB8"/>
                            <w:sz w:val="22"/>
                            <w:szCs w:val="22"/>
                          </w:rPr>
                        </w:pPr>
                      </w:p>
                    </w:tc>
                  </w:tr>
                </w:tbl>
                <w:p w14:paraId="67BCAC0D" w14:textId="77777777" w:rsidR="006766A9" w:rsidRPr="002B046A" w:rsidRDefault="006766A9" w:rsidP="006766A9">
                  <w:pPr>
                    <w:shd w:val="clear" w:color="auto" w:fill="FFFFFF" w:themeFill="background1"/>
                    <w:jc w:val="center"/>
                    <w:rPr>
                      <w:rFonts w:ascii="Calibri" w:eastAsia="Times New Roman" w:hAnsi="Calibri" w:cs="Calibri"/>
                      <w:vanish/>
                      <w:sz w:val="22"/>
                      <w:szCs w:val="22"/>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3276"/>
                  </w:tblGrid>
                  <w:tr w:rsidR="006766A9" w:rsidRPr="002B046A" w14:paraId="13D5C1F4" w14:textId="77777777" w:rsidTr="005214A0">
                    <w:trPr>
                      <w:tblCellSpacing w:w="0" w:type="dxa"/>
                    </w:trPr>
                    <w:tc>
                      <w:tcPr>
                        <w:tcW w:w="2900" w:type="dxa"/>
                        <w:shd w:val="clear" w:color="auto" w:fill="D9D9D9" w:themeFill="background1" w:themeFillShade="D9"/>
                        <w:tcMar>
                          <w:top w:w="0" w:type="dxa"/>
                          <w:left w:w="45" w:type="dxa"/>
                          <w:bottom w:w="45" w:type="dxa"/>
                          <w:right w:w="0" w:type="dxa"/>
                        </w:tcMar>
                        <w:vAlign w:val="center"/>
                        <w:hideMark/>
                      </w:tcPr>
                      <w:p w14:paraId="734A869C" w14:textId="77777777" w:rsidR="00CF62BD" w:rsidRDefault="00A11774" w:rsidP="006766A9">
                        <w:pPr>
                          <w:tabs>
                            <w:tab w:val="num" w:pos="720"/>
                          </w:tabs>
                          <w:rPr>
                            <w:rFonts w:ascii="Arial" w:hAnsi="Arial" w:cs="Arial"/>
                            <w:sz w:val="22"/>
                            <w:szCs w:val="22"/>
                          </w:rPr>
                        </w:pPr>
                        <w:r>
                          <w:rPr>
                            <w:rFonts w:ascii="Arial" w:hAnsi="Arial" w:cs="Arial"/>
                            <w:sz w:val="22"/>
                            <w:szCs w:val="22"/>
                          </w:rPr>
                          <w:t xml:space="preserve">We are delighted to showcase our regional colleagues who have won awards or been commended for their work </w:t>
                        </w:r>
                        <w:r w:rsidR="005D40F6">
                          <w:rPr>
                            <w:rFonts w:ascii="Arial" w:hAnsi="Arial" w:cs="Arial"/>
                            <w:sz w:val="22"/>
                            <w:szCs w:val="22"/>
                          </w:rPr>
                          <w:t>across</w:t>
                        </w:r>
                        <w:r>
                          <w:rPr>
                            <w:rFonts w:ascii="Arial" w:hAnsi="Arial" w:cs="Arial"/>
                            <w:sz w:val="22"/>
                            <w:szCs w:val="22"/>
                          </w:rPr>
                          <w:t xml:space="preserve"> </w:t>
                        </w:r>
                        <w:r w:rsidR="00CB1906">
                          <w:rPr>
                            <w:rFonts w:ascii="Arial" w:hAnsi="Arial" w:cs="Arial"/>
                            <w:sz w:val="22"/>
                            <w:szCs w:val="22"/>
                          </w:rPr>
                          <w:t>the Midlands</w:t>
                        </w:r>
                        <w:r w:rsidR="007B6B6B">
                          <w:rPr>
                            <w:rFonts w:ascii="Arial" w:hAnsi="Arial" w:cs="Arial"/>
                            <w:sz w:val="22"/>
                            <w:szCs w:val="22"/>
                          </w:rPr>
                          <w:t xml:space="preserve"> at the recent HSJ Awards event</w:t>
                        </w:r>
                        <w:r w:rsidR="00CB1906">
                          <w:rPr>
                            <w:rFonts w:ascii="Arial" w:hAnsi="Arial" w:cs="Arial"/>
                            <w:sz w:val="22"/>
                            <w:szCs w:val="22"/>
                          </w:rPr>
                          <w:t>.</w:t>
                        </w:r>
                        <w:r w:rsidR="007B6B6B">
                          <w:rPr>
                            <w:rFonts w:ascii="Arial" w:hAnsi="Arial" w:cs="Arial"/>
                            <w:sz w:val="22"/>
                            <w:szCs w:val="22"/>
                          </w:rPr>
                          <w:t xml:space="preserve"> </w:t>
                        </w:r>
                      </w:p>
                      <w:p w14:paraId="30EFCD41" w14:textId="77777777" w:rsidR="00CF62BD" w:rsidRDefault="00CF62BD" w:rsidP="006766A9">
                        <w:pPr>
                          <w:tabs>
                            <w:tab w:val="num" w:pos="720"/>
                          </w:tabs>
                          <w:rPr>
                            <w:rFonts w:ascii="Arial" w:hAnsi="Arial" w:cs="Arial"/>
                            <w:sz w:val="22"/>
                            <w:szCs w:val="22"/>
                          </w:rPr>
                        </w:pPr>
                      </w:p>
                      <w:p w14:paraId="353CBEBA" w14:textId="552CC0DD" w:rsidR="006766A9" w:rsidRDefault="007B6B6B" w:rsidP="006766A9">
                        <w:pPr>
                          <w:tabs>
                            <w:tab w:val="num" w:pos="720"/>
                          </w:tabs>
                          <w:rPr>
                            <w:rFonts w:ascii="Arial" w:hAnsi="Arial" w:cs="Arial"/>
                            <w:sz w:val="22"/>
                            <w:szCs w:val="22"/>
                          </w:rPr>
                        </w:pPr>
                        <w:r>
                          <w:rPr>
                            <w:rFonts w:ascii="Arial" w:hAnsi="Arial" w:cs="Arial"/>
                            <w:sz w:val="22"/>
                            <w:szCs w:val="22"/>
                          </w:rPr>
                          <w:t xml:space="preserve">Please join us in congratulating all the teams who have carried out amazing work over the last 12 months and have developed </w:t>
                        </w:r>
                        <w:r>
                          <w:rPr>
                            <w:rFonts w:ascii="Arial" w:hAnsi="Arial" w:cs="Arial"/>
                            <w:sz w:val="22"/>
                            <w:szCs w:val="22"/>
                          </w:rPr>
                          <w:lastRenderedPageBreak/>
                          <w:t xml:space="preserve">new or </w:t>
                        </w:r>
                        <w:r w:rsidR="003A6E46">
                          <w:rPr>
                            <w:rFonts w:ascii="Arial" w:hAnsi="Arial" w:cs="Arial"/>
                            <w:sz w:val="22"/>
                            <w:szCs w:val="22"/>
                          </w:rPr>
                          <w:t>enhanced services, programmes or projects to support their staff</w:t>
                        </w:r>
                        <w:r w:rsidR="00CF3AC6">
                          <w:rPr>
                            <w:rFonts w:ascii="Arial" w:hAnsi="Arial" w:cs="Arial"/>
                            <w:sz w:val="22"/>
                            <w:szCs w:val="22"/>
                          </w:rPr>
                          <w:t xml:space="preserve">, patients </w:t>
                        </w:r>
                        <w:r w:rsidR="00D85C81">
                          <w:rPr>
                            <w:rFonts w:ascii="Arial" w:hAnsi="Arial" w:cs="Arial"/>
                            <w:sz w:val="22"/>
                            <w:szCs w:val="22"/>
                          </w:rPr>
                          <w:t>and</w:t>
                        </w:r>
                        <w:r w:rsidR="00CF3AC6">
                          <w:rPr>
                            <w:rFonts w:ascii="Arial" w:hAnsi="Arial" w:cs="Arial"/>
                            <w:sz w:val="22"/>
                            <w:szCs w:val="22"/>
                          </w:rPr>
                          <w:t xml:space="preserve"> local communities. Fantastic!</w:t>
                        </w:r>
                      </w:p>
                      <w:p w14:paraId="67611E56" w14:textId="77777777" w:rsidR="006766A9" w:rsidRPr="00555514" w:rsidRDefault="006766A9" w:rsidP="00B6531A">
                        <w:pPr>
                          <w:tabs>
                            <w:tab w:val="num" w:pos="720"/>
                          </w:tabs>
                          <w:rPr>
                            <w:rFonts w:ascii="Arial" w:hAnsi="Arial" w:cs="Arial"/>
                            <w:sz w:val="22"/>
                            <w:szCs w:val="22"/>
                          </w:rPr>
                        </w:pPr>
                      </w:p>
                    </w:tc>
                  </w:tr>
                </w:tbl>
                <w:p w14:paraId="0A7E7906" w14:textId="77777777" w:rsidR="006766A9" w:rsidRDefault="006766A9" w:rsidP="006766A9">
                  <w:pPr>
                    <w:rPr>
                      <w:rFonts w:eastAsia="Times New Roman"/>
                      <w:sz w:val="20"/>
                      <w:szCs w:val="20"/>
                    </w:rPr>
                  </w:pPr>
                </w:p>
                <w:p w14:paraId="30F58451" w14:textId="77777777" w:rsidR="006766A9" w:rsidRDefault="006766A9" w:rsidP="006766A9">
                  <w:pPr>
                    <w:rPr>
                      <w:rFonts w:eastAsia="Times New Roman"/>
                      <w:sz w:val="20"/>
                      <w:szCs w:val="20"/>
                    </w:rPr>
                  </w:pPr>
                </w:p>
              </w:tc>
              <w:tc>
                <w:tcPr>
                  <w:tcW w:w="60" w:type="pct"/>
                  <w:hideMark/>
                </w:tcPr>
                <w:p w14:paraId="55E1E68D" w14:textId="77777777" w:rsidR="006766A9" w:rsidRDefault="006766A9" w:rsidP="006766A9">
                  <w:pPr>
                    <w:rPr>
                      <w:rFonts w:ascii="Calibri" w:eastAsia="Times New Roman" w:hAnsi="Calibri" w:cs="Calibri"/>
                      <w:sz w:val="22"/>
                      <w:szCs w:val="22"/>
                    </w:rPr>
                  </w:pPr>
                  <w:r>
                    <w:rPr>
                      <w:rFonts w:eastAsia="Times New Roman"/>
                      <w:noProof/>
                    </w:rPr>
                    <w:lastRenderedPageBreak/>
                    <w:drawing>
                      <wp:inline distT="0" distB="0" distL="0" distR="0" wp14:anchorId="2D4370CE" wp14:editId="0F4B4E87">
                        <wp:extent cx="76200" cy="99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99060"/>
                                </a:xfrm>
                                <a:prstGeom prst="rect">
                                  <a:avLst/>
                                </a:prstGeom>
                                <a:noFill/>
                                <a:ln>
                                  <a:noFill/>
                                </a:ln>
                              </pic:spPr>
                            </pic:pic>
                          </a:graphicData>
                        </a:graphic>
                      </wp:inline>
                    </w:drawing>
                  </w:r>
                </w:p>
              </w:tc>
              <w:tc>
                <w:tcPr>
                  <w:tcW w:w="1627" w:type="pct"/>
                </w:tcPr>
                <w:tbl>
                  <w:tblPr>
                    <w:tblW w:w="5000" w:type="pct"/>
                    <w:tblCellSpacing w:w="0" w:type="dxa"/>
                    <w:tblCellMar>
                      <w:left w:w="0" w:type="dxa"/>
                      <w:right w:w="0" w:type="dxa"/>
                    </w:tblCellMar>
                    <w:tblLook w:val="04A0" w:firstRow="1" w:lastRow="0" w:firstColumn="1" w:lastColumn="0" w:noHBand="0" w:noVBand="1"/>
                  </w:tblPr>
                  <w:tblGrid>
                    <w:gridCol w:w="3275"/>
                  </w:tblGrid>
                  <w:tr w:rsidR="006766A9" w14:paraId="4FC108E6" w14:textId="77777777" w:rsidTr="005214A0">
                    <w:trPr>
                      <w:tblCellSpacing w:w="0" w:type="dxa"/>
                    </w:trPr>
                    <w:tc>
                      <w:tcPr>
                        <w:tcW w:w="0" w:type="auto"/>
                        <w:vAlign w:val="center"/>
                        <w:hideMark/>
                      </w:tcPr>
                      <w:p w14:paraId="565681DE" w14:textId="099EF560" w:rsidR="006766A9" w:rsidRDefault="005E762A" w:rsidP="006766A9">
                        <w:pPr>
                          <w:spacing w:line="15" w:lineRule="atLeast"/>
                          <w:rPr>
                            <w:rFonts w:eastAsia="Times New Roman"/>
                            <w:sz w:val="2"/>
                            <w:szCs w:val="2"/>
                          </w:rPr>
                        </w:pPr>
                        <w:r>
                          <w:rPr>
                            <w:noProof/>
                          </w:rPr>
                          <w:drawing>
                            <wp:inline distT="0" distB="0" distL="0" distR="0" wp14:anchorId="6E0F75A8" wp14:editId="4AEE3755">
                              <wp:extent cx="2025015" cy="1266190"/>
                              <wp:effectExtent l="0" t="0" r="0" b="0"/>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3418" cy="1296455"/>
                                      </a:xfrm>
                                      <a:prstGeom prst="rect">
                                        <a:avLst/>
                                      </a:prstGeom>
                                      <a:noFill/>
                                      <a:ln>
                                        <a:noFill/>
                                      </a:ln>
                                    </pic:spPr>
                                  </pic:pic>
                                </a:graphicData>
                              </a:graphic>
                            </wp:inline>
                          </w:drawing>
                        </w:r>
                      </w:p>
                    </w:tc>
                  </w:tr>
                </w:tbl>
                <w:p w14:paraId="3B7F44EF" w14:textId="77777777" w:rsidR="006766A9" w:rsidRDefault="006766A9" w:rsidP="006766A9">
                  <w:pP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275"/>
                  </w:tblGrid>
                  <w:tr w:rsidR="006766A9" w:rsidRPr="002B046A" w14:paraId="1BCEE157" w14:textId="77777777" w:rsidTr="005214A0">
                    <w:trPr>
                      <w:tblCellSpacing w:w="0" w:type="dxa"/>
                    </w:trPr>
                    <w:tc>
                      <w:tcPr>
                        <w:tcW w:w="2885" w:type="dxa"/>
                        <w:tcMar>
                          <w:top w:w="15" w:type="dxa"/>
                          <w:left w:w="45" w:type="dxa"/>
                          <w:bottom w:w="0" w:type="dxa"/>
                          <w:right w:w="0" w:type="dxa"/>
                        </w:tcMar>
                        <w:vAlign w:val="center"/>
                        <w:hideMark/>
                      </w:tcPr>
                      <w:p w14:paraId="1C845573" w14:textId="1CAFC5BD" w:rsidR="006766A9" w:rsidRPr="00FF311E" w:rsidRDefault="005D140E" w:rsidP="006766A9">
                        <w:pPr>
                          <w:shd w:val="clear" w:color="auto" w:fill="FFFFFF" w:themeFill="background1"/>
                          <w:spacing w:line="255" w:lineRule="atLeast"/>
                          <w:jc w:val="center"/>
                          <w:rPr>
                            <w:rFonts w:ascii="Arial" w:hAnsi="Arial" w:cs="Arial"/>
                            <w:b/>
                            <w:bCs/>
                            <w:color w:val="005EB8"/>
                          </w:rPr>
                        </w:pPr>
                        <w:r>
                          <w:rPr>
                            <w:rFonts w:ascii="Arial" w:hAnsi="Arial" w:cs="Arial"/>
                            <w:b/>
                            <w:bCs/>
                            <w:color w:val="005EB8"/>
                          </w:rPr>
                          <w:t>Celebrating 73 years of the WHO</w:t>
                        </w:r>
                      </w:p>
                    </w:tc>
                  </w:tr>
                </w:tbl>
                <w:p w14:paraId="6AA781CC" w14:textId="77777777" w:rsidR="006766A9" w:rsidRPr="002B046A" w:rsidRDefault="006766A9" w:rsidP="006766A9">
                  <w:pPr>
                    <w:shd w:val="clear" w:color="auto" w:fill="FFFFFF" w:themeFill="background1"/>
                    <w:jc w:val="center"/>
                    <w:rPr>
                      <w:rFonts w:ascii="Calibri" w:eastAsia="Times New Roman" w:hAnsi="Calibri" w:cs="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275"/>
                  </w:tblGrid>
                  <w:tr w:rsidR="006766A9" w:rsidRPr="002B046A" w14:paraId="087A51D0" w14:textId="77777777" w:rsidTr="005214A0">
                    <w:trPr>
                      <w:tblCellSpacing w:w="0" w:type="dxa"/>
                    </w:trPr>
                    <w:tc>
                      <w:tcPr>
                        <w:tcW w:w="3346" w:type="dxa"/>
                        <w:tcMar>
                          <w:top w:w="0" w:type="dxa"/>
                          <w:left w:w="45" w:type="dxa"/>
                          <w:bottom w:w="0" w:type="dxa"/>
                          <w:right w:w="0" w:type="dxa"/>
                        </w:tcMar>
                        <w:vAlign w:val="center"/>
                        <w:hideMark/>
                      </w:tcPr>
                      <w:p w14:paraId="372B5BFB" w14:textId="6D458B53" w:rsidR="006766A9" w:rsidRDefault="002F45AD" w:rsidP="006766A9">
                        <w:pPr>
                          <w:shd w:val="clear" w:color="auto" w:fill="FFFFFF" w:themeFill="background1"/>
                          <w:spacing w:line="240" w:lineRule="atLeast"/>
                          <w:jc w:val="center"/>
                          <w:rPr>
                            <w:rFonts w:ascii="Arial" w:hAnsi="Arial" w:cs="Arial"/>
                            <w:b/>
                            <w:bCs/>
                            <w:color w:val="333333"/>
                            <w:sz w:val="22"/>
                            <w:szCs w:val="22"/>
                          </w:rPr>
                        </w:pPr>
                        <w:r>
                          <w:rPr>
                            <w:rFonts w:ascii="Arial" w:hAnsi="Arial" w:cs="Arial"/>
                            <w:b/>
                            <w:bCs/>
                            <w:color w:val="333333"/>
                            <w:sz w:val="22"/>
                            <w:szCs w:val="22"/>
                          </w:rPr>
                          <w:t>Worldwide event</w:t>
                        </w:r>
                      </w:p>
                      <w:p w14:paraId="40E5C662" w14:textId="507C5730" w:rsidR="001A761A" w:rsidRDefault="00A02580" w:rsidP="006766A9">
                        <w:pPr>
                          <w:shd w:val="clear" w:color="auto" w:fill="FFFFFF" w:themeFill="background1"/>
                          <w:spacing w:line="240" w:lineRule="atLeast"/>
                          <w:jc w:val="center"/>
                          <w:rPr>
                            <w:rFonts w:ascii="Arial" w:hAnsi="Arial" w:cs="Arial"/>
                            <w:color w:val="333333"/>
                            <w:sz w:val="22"/>
                            <w:szCs w:val="22"/>
                          </w:rPr>
                        </w:pPr>
                        <w:r>
                          <w:rPr>
                            <w:rFonts w:ascii="Arial" w:hAnsi="Arial" w:cs="Arial"/>
                            <w:color w:val="005EB8"/>
                            <w:sz w:val="22"/>
                            <w:szCs w:val="22"/>
                          </w:rPr>
                          <w:t>More information</w:t>
                        </w:r>
                        <w:r w:rsidR="006766A9" w:rsidRPr="00303095">
                          <w:rPr>
                            <w:rFonts w:ascii="Arial" w:hAnsi="Arial" w:cs="Arial"/>
                            <w:color w:val="005EB8"/>
                            <w:sz w:val="22"/>
                            <w:szCs w:val="22"/>
                          </w:rPr>
                          <w:t xml:space="preserve"> </w:t>
                        </w:r>
                        <w:hyperlink r:id="rId23" w:history="1">
                          <w:r w:rsidR="006766A9" w:rsidRPr="007D1BA5">
                            <w:rPr>
                              <w:rStyle w:val="Hyperlink"/>
                              <w:rFonts w:ascii="Arial" w:hAnsi="Arial" w:cs="Arial"/>
                              <w:sz w:val="22"/>
                              <w:szCs w:val="22"/>
                            </w:rPr>
                            <w:t>here</w:t>
                          </w:r>
                        </w:hyperlink>
                      </w:p>
                      <w:p w14:paraId="050413DA" w14:textId="63409D77" w:rsidR="00CA42F7" w:rsidRPr="002B046A" w:rsidRDefault="00CA42F7" w:rsidP="006766A9">
                        <w:pPr>
                          <w:shd w:val="clear" w:color="auto" w:fill="FFFFFF" w:themeFill="background1"/>
                          <w:spacing w:line="240" w:lineRule="atLeast"/>
                          <w:jc w:val="center"/>
                          <w:rPr>
                            <w:rFonts w:ascii="Arial" w:hAnsi="Arial" w:cs="Arial"/>
                            <w:color w:val="333333"/>
                            <w:sz w:val="22"/>
                            <w:szCs w:val="22"/>
                          </w:rPr>
                        </w:pPr>
                      </w:p>
                    </w:tc>
                  </w:tr>
                  <w:tr w:rsidR="006766A9" w:rsidRPr="002B046A" w14:paraId="63283F35" w14:textId="77777777" w:rsidTr="005214A0">
                    <w:trPr>
                      <w:tblCellSpacing w:w="0" w:type="dxa"/>
                    </w:trPr>
                    <w:tc>
                      <w:tcPr>
                        <w:tcW w:w="3346" w:type="dxa"/>
                        <w:tcMar>
                          <w:top w:w="0" w:type="dxa"/>
                          <w:left w:w="45" w:type="dxa"/>
                          <w:bottom w:w="0" w:type="dxa"/>
                          <w:right w:w="0" w:type="dxa"/>
                        </w:tcMar>
                        <w:vAlign w:val="center"/>
                        <w:hideMark/>
                      </w:tcPr>
                      <w:p w14:paraId="57A15434" w14:textId="77777777" w:rsidR="006766A9" w:rsidRPr="002B046A" w:rsidRDefault="006766A9" w:rsidP="006766A9">
                        <w:pPr>
                          <w:shd w:val="clear" w:color="auto" w:fill="FFFFFF" w:themeFill="background1"/>
                          <w:jc w:val="center"/>
                          <w:rPr>
                            <w:rFonts w:ascii="Arial" w:hAnsi="Arial" w:cs="Arial"/>
                            <w:color w:val="005EB8"/>
                            <w:sz w:val="22"/>
                            <w:szCs w:val="22"/>
                          </w:rPr>
                        </w:pPr>
                      </w:p>
                    </w:tc>
                  </w:tr>
                  <w:tr w:rsidR="006766A9" w:rsidRPr="002B046A" w14:paraId="59571C15" w14:textId="77777777" w:rsidTr="005214A0">
                    <w:trPr>
                      <w:tblCellSpacing w:w="0" w:type="dxa"/>
                    </w:trPr>
                    <w:tc>
                      <w:tcPr>
                        <w:tcW w:w="3346" w:type="dxa"/>
                        <w:shd w:val="clear" w:color="auto" w:fill="D9D9D9" w:themeFill="background1" w:themeFillShade="D9"/>
                        <w:tcMar>
                          <w:top w:w="0" w:type="dxa"/>
                          <w:left w:w="45" w:type="dxa"/>
                          <w:bottom w:w="45" w:type="dxa"/>
                          <w:right w:w="0" w:type="dxa"/>
                        </w:tcMar>
                        <w:vAlign w:val="center"/>
                        <w:hideMark/>
                      </w:tcPr>
                      <w:p w14:paraId="0CF8A84E" w14:textId="5CC1BA7C" w:rsidR="002F45AD" w:rsidRDefault="002F45AD" w:rsidP="002F45AD">
                        <w:pPr>
                          <w:tabs>
                            <w:tab w:val="num" w:pos="720"/>
                          </w:tabs>
                          <w:rPr>
                            <w:rFonts w:ascii="Arial" w:hAnsi="Arial" w:cs="Arial"/>
                            <w:sz w:val="22"/>
                            <w:szCs w:val="22"/>
                          </w:rPr>
                        </w:pPr>
                        <w:r w:rsidRPr="002F45AD">
                          <w:rPr>
                            <w:rFonts w:ascii="Arial" w:hAnsi="Arial" w:cs="Arial"/>
                            <w:sz w:val="22"/>
                            <w:szCs w:val="22"/>
                          </w:rPr>
                          <w:t>World Health Day</w:t>
                        </w:r>
                        <w:r w:rsidR="00E66FA0">
                          <w:rPr>
                            <w:rFonts w:ascii="Arial" w:hAnsi="Arial" w:cs="Arial"/>
                            <w:sz w:val="22"/>
                            <w:szCs w:val="22"/>
                          </w:rPr>
                          <w:t xml:space="preserve"> </w:t>
                        </w:r>
                        <w:r w:rsidRPr="002F45AD">
                          <w:rPr>
                            <w:rFonts w:ascii="Arial" w:hAnsi="Arial" w:cs="Arial"/>
                            <w:sz w:val="22"/>
                            <w:szCs w:val="22"/>
                          </w:rPr>
                          <w:t>marks the anniversary of the World Health Organi</w:t>
                        </w:r>
                        <w:r w:rsidR="00670916">
                          <w:rPr>
                            <w:rFonts w:ascii="Arial" w:hAnsi="Arial" w:cs="Arial"/>
                            <w:sz w:val="22"/>
                            <w:szCs w:val="22"/>
                          </w:rPr>
                          <w:t>s</w:t>
                        </w:r>
                        <w:r w:rsidRPr="002F45AD">
                          <w:rPr>
                            <w:rFonts w:ascii="Arial" w:hAnsi="Arial" w:cs="Arial"/>
                            <w:sz w:val="22"/>
                            <w:szCs w:val="22"/>
                          </w:rPr>
                          <w:t>ation which was founded in 1948.</w:t>
                        </w:r>
                      </w:p>
                      <w:p w14:paraId="11EDF336" w14:textId="77777777" w:rsidR="00CF62BD" w:rsidRPr="002F45AD" w:rsidRDefault="00CF62BD" w:rsidP="002F45AD">
                        <w:pPr>
                          <w:tabs>
                            <w:tab w:val="num" w:pos="720"/>
                          </w:tabs>
                          <w:rPr>
                            <w:rFonts w:ascii="Arial" w:hAnsi="Arial" w:cs="Arial"/>
                            <w:sz w:val="22"/>
                            <w:szCs w:val="22"/>
                          </w:rPr>
                        </w:pPr>
                      </w:p>
                      <w:p w14:paraId="3A5D68BE" w14:textId="02FD454B" w:rsidR="002F45AD" w:rsidRDefault="002F45AD" w:rsidP="002F45AD">
                        <w:pPr>
                          <w:tabs>
                            <w:tab w:val="num" w:pos="720"/>
                          </w:tabs>
                          <w:rPr>
                            <w:rFonts w:ascii="Arial" w:hAnsi="Arial" w:cs="Arial"/>
                            <w:sz w:val="22"/>
                            <w:szCs w:val="22"/>
                          </w:rPr>
                        </w:pPr>
                        <w:r w:rsidRPr="002F45AD">
                          <w:rPr>
                            <w:rFonts w:ascii="Arial" w:hAnsi="Arial" w:cs="Arial"/>
                            <w:sz w:val="22"/>
                            <w:szCs w:val="22"/>
                          </w:rPr>
                          <w:t>The World Health Organi</w:t>
                        </w:r>
                        <w:r w:rsidR="00670916">
                          <w:rPr>
                            <w:rFonts w:ascii="Arial" w:hAnsi="Arial" w:cs="Arial"/>
                            <w:sz w:val="22"/>
                            <w:szCs w:val="22"/>
                          </w:rPr>
                          <w:t>s</w:t>
                        </w:r>
                        <w:r w:rsidRPr="002F45AD">
                          <w:rPr>
                            <w:rFonts w:ascii="Arial" w:hAnsi="Arial" w:cs="Arial"/>
                            <w:sz w:val="22"/>
                            <w:szCs w:val="22"/>
                          </w:rPr>
                          <w:t>ation is the leading global health authority within the United Nations System</w:t>
                        </w:r>
                        <w:r w:rsidR="0018038A">
                          <w:rPr>
                            <w:rFonts w:ascii="Arial" w:hAnsi="Arial" w:cs="Arial"/>
                            <w:sz w:val="22"/>
                            <w:szCs w:val="22"/>
                          </w:rPr>
                          <w:t>.</w:t>
                        </w:r>
                      </w:p>
                      <w:p w14:paraId="241836C9" w14:textId="4FFA82DA" w:rsidR="0018038A" w:rsidRDefault="0018038A" w:rsidP="002F45AD">
                        <w:pPr>
                          <w:tabs>
                            <w:tab w:val="num" w:pos="720"/>
                          </w:tabs>
                          <w:rPr>
                            <w:rFonts w:ascii="Arial" w:hAnsi="Arial" w:cs="Arial"/>
                            <w:sz w:val="22"/>
                            <w:szCs w:val="22"/>
                          </w:rPr>
                        </w:pPr>
                      </w:p>
                      <w:p w14:paraId="587ACA1F" w14:textId="6470D5B2" w:rsidR="0018038A" w:rsidRPr="002F45AD" w:rsidRDefault="0018038A" w:rsidP="002F45AD">
                        <w:pPr>
                          <w:tabs>
                            <w:tab w:val="num" w:pos="720"/>
                          </w:tabs>
                          <w:rPr>
                            <w:rFonts w:ascii="Arial" w:hAnsi="Arial" w:cs="Arial"/>
                            <w:sz w:val="22"/>
                            <w:szCs w:val="22"/>
                          </w:rPr>
                        </w:pPr>
                        <w:r>
                          <w:rPr>
                            <w:rFonts w:ascii="Arial" w:hAnsi="Arial" w:cs="Arial"/>
                            <w:sz w:val="22"/>
                            <w:szCs w:val="22"/>
                          </w:rPr>
                          <w:lastRenderedPageBreak/>
                          <w:t>This year’s event</w:t>
                        </w:r>
                        <w:r w:rsidR="00FB6098">
                          <w:rPr>
                            <w:rFonts w:ascii="Arial" w:hAnsi="Arial" w:cs="Arial"/>
                            <w:sz w:val="22"/>
                            <w:szCs w:val="22"/>
                          </w:rPr>
                          <w:t xml:space="preserve"> called </w:t>
                        </w:r>
                        <w:r w:rsidR="00FB6098" w:rsidRPr="00FB6098">
                          <w:rPr>
                            <w:rFonts w:ascii="Arial" w:hAnsi="Arial" w:cs="Arial"/>
                            <w:i/>
                            <w:iCs/>
                            <w:sz w:val="22"/>
                            <w:szCs w:val="22"/>
                          </w:rPr>
                          <w:t>building a fairer, healthier world</w:t>
                        </w:r>
                        <w:r w:rsidR="00FB6098">
                          <w:rPr>
                            <w:rFonts w:ascii="Arial" w:hAnsi="Arial" w:cs="Arial"/>
                            <w:sz w:val="22"/>
                            <w:szCs w:val="22"/>
                          </w:rPr>
                          <w:t xml:space="preserve">, </w:t>
                        </w:r>
                        <w:r>
                          <w:rPr>
                            <w:rFonts w:ascii="Arial" w:hAnsi="Arial" w:cs="Arial"/>
                            <w:sz w:val="22"/>
                            <w:szCs w:val="22"/>
                          </w:rPr>
                          <w:t xml:space="preserve">will focus on tackling health inequalities around the globe. </w:t>
                        </w:r>
                      </w:p>
                      <w:p w14:paraId="03615D91" w14:textId="77777777" w:rsidR="001A0C41" w:rsidRDefault="001A0C41" w:rsidP="006766A9">
                        <w:pPr>
                          <w:tabs>
                            <w:tab w:val="num" w:pos="720"/>
                          </w:tabs>
                          <w:rPr>
                            <w:rFonts w:ascii="Arial" w:hAnsi="Arial" w:cs="Arial"/>
                            <w:sz w:val="22"/>
                            <w:szCs w:val="22"/>
                          </w:rPr>
                        </w:pPr>
                      </w:p>
                      <w:p w14:paraId="1B77ADE6" w14:textId="77777777" w:rsidR="006766A9" w:rsidRPr="00555514" w:rsidRDefault="006766A9" w:rsidP="006766A9">
                        <w:pPr>
                          <w:rPr>
                            <w:rFonts w:ascii="Arial" w:hAnsi="Arial" w:cs="Arial"/>
                            <w:sz w:val="22"/>
                            <w:szCs w:val="22"/>
                          </w:rPr>
                        </w:pPr>
                      </w:p>
                    </w:tc>
                  </w:tr>
                </w:tbl>
                <w:p w14:paraId="7DDD2F10" w14:textId="77777777" w:rsidR="006766A9" w:rsidRDefault="006766A9" w:rsidP="006766A9">
                  <w:pPr>
                    <w:rPr>
                      <w:rFonts w:eastAsia="Times New Roman"/>
                      <w:sz w:val="20"/>
                      <w:szCs w:val="20"/>
                    </w:rPr>
                  </w:pPr>
                </w:p>
              </w:tc>
            </w:tr>
          </w:tbl>
          <w:p w14:paraId="2C921CFA" w14:textId="44A0B27A" w:rsidR="006766A9" w:rsidRDefault="006766A9" w:rsidP="006766A9">
            <w:pPr>
              <w:spacing w:line="276" w:lineRule="auto"/>
              <w:rPr>
                <w:rFonts w:ascii="Arial" w:hAnsi="Arial" w:cs="Arial"/>
                <w:i/>
                <w:sz w:val="21"/>
                <w:szCs w:val="21"/>
              </w:rPr>
            </w:pPr>
          </w:p>
        </w:tc>
      </w:tr>
      <w:tr w:rsidR="005E762A" w14:paraId="761673F3"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2475862" w14:textId="08FCC492" w:rsidR="00AA37F2" w:rsidRDefault="00BB5FCB">
            <w:pPr>
              <w:pStyle w:val="Heading1"/>
              <w:spacing w:line="276" w:lineRule="auto"/>
              <w:rPr>
                <w:rFonts w:ascii="Arial" w:hAnsi="Arial" w:cs="Arial"/>
                <w:lang w:eastAsia="en-US"/>
              </w:rPr>
            </w:pPr>
            <w:bookmarkStart w:id="4" w:name="_Hlk14962612"/>
            <w:r>
              <w:rPr>
                <w:rFonts w:ascii="Arial" w:hAnsi="Arial" w:cs="Arial"/>
                <w:lang w:eastAsia="en-US"/>
              </w:rPr>
              <w:lastRenderedPageBreak/>
              <w:t>Primary Care</w:t>
            </w:r>
          </w:p>
        </w:tc>
      </w:tr>
      <w:tr w:rsidR="005E762A" w14:paraId="643E660C"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70533476" w14:textId="0879488A" w:rsidR="00F72D94" w:rsidRDefault="00BB5FCB" w:rsidP="00BB5FCB">
            <w:pPr>
              <w:spacing w:line="276" w:lineRule="auto"/>
              <w:rPr>
                <w:rFonts w:ascii="Arial" w:hAnsi="Arial" w:cs="Arial"/>
                <w:sz w:val="22"/>
                <w:szCs w:val="22"/>
              </w:rPr>
            </w:pPr>
            <w:r w:rsidRPr="00BB5FCB">
              <w:rPr>
                <w:rFonts w:ascii="Arial" w:hAnsi="Arial" w:cs="Arial"/>
                <w:sz w:val="22"/>
                <w:szCs w:val="22"/>
              </w:rPr>
              <w:t xml:space="preserve">We </w:t>
            </w:r>
            <w:r w:rsidR="00EC2C43">
              <w:rPr>
                <w:rFonts w:ascii="Arial" w:hAnsi="Arial" w:cs="Arial"/>
                <w:sz w:val="22"/>
                <w:szCs w:val="22"/>
              </w:rPr>
              <w:t>would like</w:t>
            </w:r>
            <w:r w:rsidRPr="00BB5FCB">
              <w:rPr>
                <w:rFonts w:ascii="Arial" w:hAnsi="Arial" w:cs="Arial"/>
                <w:sz w:val="22"/>
                <w:szCs w:val="22"/>
              </w:rPr>
              <w:t xml:space="preserve"> to thank all </w:t>
            </w:r>
            <w:r w:rsidR="0068235E">
              <w:rPr>
                <w:rFonts w:ascii="Arial" w:hAnsi="Arial" w:cs="Arial"/>
                <w:sz w:val="22"/>
                <w:szCs w:val="22"/>
              </w:rPr>
              <w:t xml:space="preserve">of </w:t>
            </w:r>
            <w:r w:rsidRPr="00BB5FCB">
              <w:rPr>
                <w:rFonts w:ascii="Arial" w:hAnsi="Arial" w:cs="Arial"/>
                <w:sz w:val="22"/>
                <w:szCs w:val="22"/>
              </w:rPr>
              <w:t>our Midlands Primary Care employees for the work they are doing to deliver the vaccination programme and address vaccine inequalities. We have seen a shift in mindset around the use of technology by PCN</w:t>
            </w:r>
            <w:r w:rsidR="00F72D94">
              <w:rPr>
                <w:rFonts w:ascii="Arial" w:hAnsi="Arial" w:cs="Arial"/>
                <w:sz w:val="22"/>
                <w:szCs w:val="22"/>
              </w:rPr>
              <w:t>’s</w:t>
            </w:r>
            <w:r w:rsidRPr="00BB5FCB">
              <w:rPr>
                <w:rFonts w:ascii="Arial" w:hAnsi="Arial" w:cs="Arial"/>
                <w:sz w:val="22"/>
                <w:szCs w:val="22"/>
              </w:rPr>
              <w:t xml:space="preserve"> across the Midlands, but there is a lot of digital poverty particular</w:t>
            </w:r>
            <w:r w:rsidR="00F72D94">
              <w:rPr>
                <w:rFonts w:ascii="Arial" w:hAnsi="Arial" w:cs="Arial"/>
                <w:sz w:val="22"/>
                <w:szCs w:val="22"/>
              </w:rPr>
              <w:t>ly</w:t>
            </w:r>
            <w:r w:rsidRPr="00BB5FCB">
              <w:rPr>
                <w:rFonts w:ascii="Arial" w:hAnsi="Arial" w:cs="Arial"/>
                <w:sz w:val="22"/>
                <w:szCs w:val="22"/>
              </w:rPr>
              <w:t xml:space="preserve"> within the hard-to-reach groups which we need to tackle going forward. </w:t>
            </w:r>
          </w:p>
          <w:p w14:paraId="6DB04DAA" w14:textId="77777777" w:rsidR="00F72D94" w:rsidRDefault="00F72D94" w:rsidP="00BB5FCB">
            <w:pPr>
              <w:spacing w:line="276" w:lineRule="auto"/>
              <w:rPr>
                <w:rFonts w:ascii="Arial" w:hAnsi="Arial" w:cs="Arial"/>
                <w:sz w:val="22"/>
                <w:szCs w:val="22"/>
              </w:rPr>
            </w:pPr>
          </w:p>
          <w:p w14:paraId="0931994A" w14:textId="5879D1C6" w:rsidR="00BB5FCB" w:rsidRPr="00BB5FCB" w:rsidRDefault="00F72D94" w:rsidP="00BB5FCB">
            <w:pPr>
              <w:spacing w:line="276" w:lineRule="auto"/>
              <w:rPr>
                <w:rFonts w:ascii="Arial" w:hAnsi="Arial" w:cs="Arial"/>
                <w:sz w:val="22"/>
                <w:szCs w:val="22"/>
              </w:rPr>
            </w:pPr>
            <w:r>
              <w:rPr>
                <w:rFonts w:ascii="Arial" w:hAnsi="Arial" w:cs="Arial"/>
                <w:sz w:val="22"/>
                <w:szCs w:val="22"/>
              </w:rPr>
              <w:t>The Midlands LLL Team</w:t>
            </w:r>
            <w:r w:rsidR="00BB5FCB" w:rsidRPr="00BB5FCB">
              <w:rPr>
                <w:rFonts w:ascii="Arial" w:hAnsi="Arial" w:cs="Arial"/>
                <w:sz w:val="22"/>
                <w:szCs w:val="22"/>
              </w:rPr>
              <w:t xml:space="preserve"> ha</w:t>
            </w:r>
            <w:r w:rsidR="0032203B">
              <w:rPr>
                <w:rFonts w:ascii="Arial" w:hAnsi="Arial" w:cs="Arial"/>
                <w:sz w:val="22"/>
                <w:szCs w:val="22"/>
              </w:rPr>
              <w:t>s</w:t>
            </w:r>
            <w:r w:rsidR="00BB5FCB" w:rsidRPr="00BB5FCB">
              <w:rPr>
                <w:rFonts w:ascii="Arial" w:hAnsi="Arial" w:cs="Arial"/>
                <w:sz w:val="22"/>
                <w:szCs w:val="22"/>
              </w:rPr>
              <w:t xml:space="preserve"> supported our PCNs throughout the year by offering leadership development, organisation</w:t>
            </w:r>
            <w:r w:rsidR="003142CF">
              <w:rPr>
                <w:rFonts w:ascii="Arial" w:hAnsi="Arial" w:cs="Arial"/>
                <w:sz w:val="22"/>
                <w:szCs w:val="22"/>
              </w:rPr>
              <w:t>al</w:t>
            </w:r>
            <w:r w:rsidR="00BB5FCB" w:rsidRPr="00BB5FCB">
              <w:rPr>
                <w:rFonts w:ascii="Arial" w:hAnsi="Arial" w:cs="Arial"/>
                <w:sz w:val="22"/>
                <w:szCs w:val="22"/>
              </w:rPr>
              <w:t xml:space="preserve"> development, change management and coaching and mentoring programmes at </w:t>
            </w:r>
            <w:r w:rsidR="00BB5FCB" w:rsidRPr="00BB5FCB">
              <w:rPr>
                <w:rFonts w:ascii="Arial" w:hAnsi="Arial" w:cs="Arial"/>
                <w:b/>
                <w:bCs/>
                <w:sz w:val="22"/>
                <w:szCs w:val="22"/>
              </w:rPr>
              <w:t>Individual, Team and System level</w:t>
            </w:r>
            <w:r w:rsidR="00BB5FCB" w:rsidRPr="00BB5FCB">
              <w:rPr>
                <w:rFonts w:ascii="Arial" w:hAnsi="Arial" w:cs="Arial"/>
                <w:sz w:val="22"/>
                <w:szCs w:val="22"/>
              </w:rPr>
              <w:t xml:space="preserve">. We have ensured that the NHS Long-Term Plan, People Plan and emerging leadership needs, given the pandemic, have been considered in all our programmes.  We believe leadership is important for the delivery of a successful health service. Leadership is considered a prerequisite for integrated </w:t>
            </w:r>
            <w:r w:rsidR="006E7545">
              <w:rPr>
                <w:rFonts w:ascii="Arial" w:hAnsi="Arial" w:cs="Arial"/>
                <w:sz w:val="22"/>
                <w:szCs w:val="22"/>
              </w:rPr>
              <w:t>p</w:t>
            </w:r>
            <w:r w:rsidR="00BB5FCB" w:rsidRPr="00BB5FCB">
              <w:rPr>
                <w:rFonts w:ascii="Arial" w:hAnsi="Arial" w:cs="Arial"/>
                <w:sz w:val="22"/>
                <w:szCs w:val="22"/>
              </w:rPr>
              <w:t xml:space="preserve">rimary </w:t>
            </w:r>
            <w:r w:rsidR="006E7545">
              <w:rPr>
                <w:rFonts w:ascii="Arial" w:hAnsi="Arial" w:cs="Arial"/>
                <w:sz w:val="22"/>
                <w:szCs w:val="22"/>
              </w:rPr>
              <w:t>c</w:t>
            </w:r>
            <w:r w:rsidR="00BB5FCB" w:rsidRPr="00BB5FCB">
              <w:rPr>
                <w:rFonts w:ascii="Arial" w:hAnsi="Arial" w:cs="Arial"/>
                <w:sz w:val="22"/>
                <w:szCs w:val="22"/>
              </w:rPr>
              <w:t xml:space="preserve">are to give direction and align within organisations and inter-professional teams. Worldwide, leadership is endorsed to foster </w:t>
            </w:r>
            <w:r w:rsidR="003142CF">
              <w:rPr>
                <w:rFonts w:ascii="Arial" w:hAnsi="Arial" w:cs="Arial"/>
                <w:sz w:val="22"/>
                <w:szCs w:val="22"/>
              </w:rPr>
              <w:t xml:space="preserve">interprofessional </w:t>
            </w:r>
            <w:r w:rsidR="00BB5FCB" w:rsidRPr="00BB5FCB">
              <w:rPr>
                <w:rFonts w:ascii="Arial" w:hAnsi="Arial" w:cs="Arial"/>
                <w:sz w:val="22"/>
                <w:szCs w:val="22"/>
              </w:rPr>
              <w:t xml:space="preserve">collaboration with colleagues. </w:t>
            </w:r>
          </w:p>
          <w:p w14:paraId="4ED25C36" w14:textId="77777777" w:rsidR="00BB5FCB" w:rsidRPr="00BB5FCB" w:rsidRDefault="00BB5FCB" w:rsidP="00BB5FCB">
            <w:pPr>
              <w:spacing w:line="276" w:lineRule="auto"/>
              <w:rPr>
                <w:rFonts w:ascii="Arial" w:hAnsi="Arial" w:cs="Arial"/>
                <w:sz w:val="22"/>
                <w:szCs w:val="22"/>
              </w:rPr>
            </w:pPr>
          </w:p>
          <w:p w14:paraId="77286386" w14:textId="3F6C85F8" w:rsidR="00BB5FCB" w:rsidRPr="00BB5FCB" w:rsidRDefault="00BB5FCB" w:rsidP="00BB5FCB">
            <w:pPr>
              <w:spacing w:line="276" w:lineRule="auto"/>
              <w:rPr>
                <w:rFonts w:ascii="Arial" w:hAnsi="Arial" w:cs="Arial"/>
                <w:sz w:val="22"/>
                <w:szCs w:val="22"/>
              </w:rPr>
            </w:pPr>
            <w:r w:rsidRPr="00BB5FCB">
              <w:rPr>
                <w:rFonts w:ascii="Arial" w:hAnsi="Arial" w:cs="Arial"/>
                <w:sz w:val="22"/>
                <w:szCs w:val="22"/>
              </w:rPr>
              <w:t xml:space="preserve">We recently had a masterclass with David Clutterbuck who gave Primary Care colleagues insight </w:t>
            </w:r>
            <w:r w:rsidR="009B4E83">
              <w:rPr>
                <w:rFonts w:ascii="Arial" w:hAnsi="Arial" w:cs="Arial"/>
                <w:sz w:val="22"/>
                <w:szCs w:val="22"/>
              </w:rPr>
              <w:t xml:space="preserve">into </w:t>
            </w:r>
            <w:r w:rsidRPr="00BB5FCB">
              <w:rPr>
                <w:rFonts w:ascii="Arial" w:hAnsi="Arial" w:cs="Arial"/>
                <w:sz w:val="22"/>
                <w:szCs w:val="22"/>
              </w:rPr>
              <w:t>how they can champion diversity, equality and inclusion within the</w:t>
            </w:r>
            <w:r w:rsidR="005658F4">
              <w:rPr>
                <w:rFonts w:ascii="Arial" w:hAnsi="Arial" w:cs="Arial"/>
                <w:sz w:val="22"/>
                <w:szCs w:val="22"/>
              </w:rPr>
              <w:t>ir</w:t>
            </w:r>
            <w:r w:rsidRPr="00BB5FCB">
              <w:rPr>
                <w:rFonts w:ascii="Arial" w:hAnsi="Arial" w:cs="Arial"/>
                <w:sz w:val="22"/>
                <w:szCs w:val="22"/>
              </w:rPr>
              <w:t xml:space="preserve"> organisation and use coaching and mentoring as methods to develop their workforce. </w:t>
            </w:r>
          </w:p>
          <w:p w14:paraId="637EF8B3" w14:textId="22CA078C" w:rsidR="00BB5FCB" w:rsidRPr="00BB5FCB" w:rsidRDefault="00BB5FCB" w:rsidP="00BB5FCB">
            <w:pPr>
              <w:spacing w:line="276" w:lineRule="auto"/>
              <w:rPr>
                <w:rFonts w:ascii="Arial" w:hAnsi="Arial" w:cs="Arial"/>
                <w:sz w:val="22"/>
                <w:szCs w:val="22"/>
              </w:rPr>
            </w:pPr>
            <w:r w:rsidRPr="00BB5FCB">
              <w:rPr>
                <w:rFonts w:ascii="Arial" w:hAnsi="Arial" w:cs="Arial"/>
                <w:sz w:val="22"/>
                <w:szCs w:val="22"/>
              </w:rPr>
              <w:t>Respon</w:t>
            </w:r>
            <w:r w:rsidR="005658F4">
              <w:rPr>
                <w:rFonts w:ascii="Arial" w:hAnsi="Arial" w:cs="Arial"/>
                <w:sz w:val="22"/>
                <w:szCs w:val="22"/>
              </w:rPr>
              <w:t>se</w:t>
            </w:r>
            <w:r w:rsidRPr="00BB5FCB">
              <w:rPr>
                <w:rFonts w:ascii="Arial" w:hAnsi="Arial" w:cs="Arial"/>
                <w:sz w:val="22"/>
                <w:szCs w:val="22"/>
              </w:rPr>
              <w:t>s to our programme</w:t>
            </w:r>
            <w:r w:rsidR="005658F4">
              <w:rPr>
                <w:rFonts w:ascii="Arial" w:hAnsi="Arial" w:cs="Arial"/>
                <w:sz w:val="22"/>
                <w:szCs w:val="22"/>
              </w:rPr>
              <w:t xml:space="preserve"> include</w:t>
            </w:r>
            <w:r w:rsidRPr="00BB5FCB">
              <w:rPr>
                <w:rFonts w:ascii="Arial" w:hAnsi="Arial" w:cs="Arial"/>
                <w:sz w:val="22"/>
                <w:szCs w:val="22"/>
              </w:rPr>
              <w:t>:</w:t>
            </w:r>
          </w:p>
          <w:p w14:paraId="1917CFF5" w14:textId="3BB4E5B7" w:rsidR="00BB5FCB" w:rsidRPr="00BB5FCB" w:rsidRDefault="00BB5FCB" w:rsidP="00BB5FCB">
            <w:pPr>
              <w:spacing w:line="276" w:lineRule="auto"/>
              <w:rPr>
                <w:rFonts w:ascii="Arial" w:hAnsi="Arial" w:cs="Arial"/>
                <w:sz w:val="22"/>
                <w:szCs w:val="22"/>
              </w:rPr>
            </w:pPr>
          </w:p>
          <w:p w14:paraId="4191B72E" w14:textId="607FB5E0" w:rsidR="00BB5FCB" w:rsidRPr="001C62EE" w:rsidRDefault="00BB5FCB" w:rsidP="001C62EE">
            <w:pPr>
              <w:pStyle w:val="ListParagraph"/>
              <w:numPr>
                <w:ilvl w:val="0"/>
                <w:numId w:val="26"/>
              </w:numPr>
              <w:spacing w:line="276" w:lineRule="auto"/>
              <w:rPr>
                <w:rFonts w:ascii="Arial" w:hAnsi="Arial" w:cs="Arial"/>
              </w:rPr>
            </w:pPr>
            <w:r w:rsidRPr="001C62EE">
              <w:rPr>
                <w:rFonts w:ascii="Arial" w:hAnsi="Arial" w:cs="Arial"/>
              </w:rPr>
              <w:t>‘</w:t>
            </w:r>
            <w:r w:rsidRPr="001C62EE">
              <w:rPr>
                <w:rFonts w:ascii="Arial" w:hAnsi="Arial" w:cs="Arial"/>
                <w:i/>
                <w:iCs/>
              </w:rPr>
              <w:t>I understand more clearly my leadership role and its impact on the wide</w:t>
            </w:r>
            <w:r w:rsidR="001C62EE" w:rsidRPr="001C62EE">
              <w:rPr>
                <w:rFonts w:ascii="Arial" w:hAnsi="Arial" w:cs="Arial"/>
                <w:i/>
                <w:iCs/>
              </w:rPr>
              <w:t>r</w:t>
            </w:r>
            <w:r w:rsidRPr="001C62EE">
              <w:rPr>
                <w:rFonts w:ascii="Arial" w:hAnsi="Arial" w:cs="Arial"/>
                <w:i/>
                <w:iCs/>
              </w:rPr>
              <w:t xml:space="preserve"> system</w:t>
            </w:r>
            <w:r w:rsidRPr="001C62EE">
              <w:rPr>
                <w:rFonts w:ascii="Arial" w:hAnsi="Arial" w:cs="Arial"/>
              </w:rPr>
              <w:t>.’ (PCN Clinical Director)</w:t>
            </w:r>
          </w:p>
          <w:p w14:paraId="0E2D3D00" w14:textId="77777777" w:rsidR="00BB5FCB" w:rsidRPr="001C62EE" w:rsidRDefault="00BB5FCB" w:rsidP="001C62EE">
            <w:pPr>
              <w:pStyle w:val="ListParagraph"/>
              <w:numPr>
                <w:ilvl w:val="0"/>
                <w:numId w:val="26"/>
              </w:numPr>
              <w:spacing w:line="276" w:lineRule="auto"/>
              <w:rPr>
                <w:rFonts w:ascii="Arial" w:hAnsi="Arial" w:cs="Arial"/>
              </w:rPr>
            </w:pPr>
            <w:r w:rsidRPr="001C62EE">
              <w:rPr>
                <w:rFonts w:ascii="Arial" w:hAnsi="Arial" w:cs="Arial"/>
              </w:rPr>
              <w:t>‘</w:t>
            </w:r>
            <w:r w:rsidRPr="001C62EE">
              <w:rPr>
                <w:rFonts w:ascii="Arial" w:hAnsi="Arial" w:cs="Arial"/>
                <w:i/>
                <w:iCs/>
              </w:rPr>
              <w:t>My leadership style is more collaborative, involving key stakeholders in service development activities</w:t>
            </w:r>
            <w:r w:rsidRPr="001C62EE">
              <w:rPr>
                <w:rFonts w:ascii="Arial" w:hAnsi="Arial" w:cs="Arial"/>
              </w:rPr>
              <w:t>.’ (GP)</w:t>
            </w:r>
          </w:p>
          <w:p w14:paraId="7889E1F1" w14:textId="0EBA6A0A" w:rsidR="00BB5FCB" w:rsidRPr="001C62EE" w:rsidRDefault="00BB5FCB" w:rsidP="001C62EE">
            <w:pPr>
              <w:pStyle w:val="ListParagraph"/>
              <w:numPr>
                <w:ilvl w:val="0"/>
                <w:numId w:val="26"/>
              </w:numPr>
              <w:spacing w:line="276" w:lineRule="auto"/>
              <w:rPr>
                <w:rFonts w:ascii="Arial" w:hAnsi="Arial" w:cs="Arial"/>
              </w:rPr>
            </w:pPr>
            <w:r w:rsidRPr="001C62EE">
              <w:rPr>
                <w:rFonts w:ascii="Arial" w:hAnsi="Arial" w:cs="Arial"/>
              </w:rPr>
              <w:t>‘</w:t>
            </w:r>
            <w:r w:rsidRPr="001C62EE">
              <w:rPr>
                <w:rFonts w:ascii="Arial" w:hAnsi="Arial" w:cs="Arial"/>
                <w:i/>
                <w:iCs/>
              </w:rPr>
              <w:t>I feel better motivated to drive for service improvement</w:t>
            </w:r>
            <w:r w:rsidRPr="001C62EE">
              <w:rPr>
                <w:rFonts w:ascii="Arial" w:hAnsi="Arial" w:cs="Arial"/>
              </w:rPr>
              <w:t>.’ (Practice Nurse)</w:t>
            </w:r>
          </w:p>
          <w:p w14:paraId="5CADDC8D" w14:textId="77777777" w:rsidR="00BB5FCB" w:rsidRPr="001C62EE" w:rsidRDefault="00BB5FCB" w:rsidP="001C62EE">
            <w:pPr>
              <w:pStyle w:val="ListParagraph"/>
              <w:numPr>
                <w:ilvl w:val="0"/>
                <w:numId w:val="26"/>
              </w:numPr>
              <w:spacing w:line="276" w:lineRule="auto"/>
              <w:rPr>
                <w:rFonts w:ascii="Arial" w:hAnsi="Arial" w:cs="Arial"/>
              </w:rPr>
            </w:pPr>
            <w:r w:rsidRPr="001C62EE">
              <w:rPr>
                <w:rFonts w:ascii="Arial" w:hAnsi="Arial" w:cs="Arial"/>
              </w:rPr>
              <w:t>‘</w:t>
            </w:r>
            <w:r w:rsidRPr="001C62EE">
              <w:rPr>
                <w:rFonts w:ascii="Arial" w:hAnsi="Arial" w:cs="Arial"/>
                <w:i/>
                <w:iCs/>
              </w:rPr>
              <w:t>I have built stronger networks in my areas of interest which have enabled me to be more effective</w:t>
            </w:r>
            <w:r w:rsidRPr="001C62EE">
              <w:rPr>
                <w:rFonts w:ascii="Arial" w:hAnsi="Arial" w:cs="Arial"/>
              </w:rPr>
              <w:t>.’ (PCN Development Manager)</w:t>
            </w:r>
          </w:p>
          <w:p w14:paraId="14F2ECC2" w14:textId="62B066F7" w:rsidR="00BB5FCB" w:rsidRDefault="00BB5FCB" w:rsidP="001C62EE">
            <w:pPr>
              <w:pStyle w:val="ListParagraph"/>
              <w:numPr>
                <w:ilvl w:val="0"/>
                <w:numId w:val="26"/>
              </w:numPr>
              <w:spacing w:line="276" w:lineRule="auto"/>
              <w:rPr>
                <w:rFonts w:ascii="Arial" w:hAnsi="Arial" w:cs="Arial"/>
              </w:rPr>
            </w:pPr>
            <w:r w:rsidRPr="001C62EE">
              <w:rPr>
                <w:rFonts w:ascii="Arial" w:hAnsi="Arial" w:cs="Arial"/>
              </w:rPr>
              <w:t>‘</w:t>
            </w:r>
            <w:r w:rsidRPr="005844B4">
              <w:rPr>
                <w:rFonts w:ascii="Arial" w:hAnsi="Arial" w:cs="Arial"/>
                <w:i/>
                <w:iCs/>
              </w:rPr>
              <w:t>These coaching sessions have been the most valuable development process I have ever engaged with. The personal approach of providing support and guidance with enabling self-awareness has been fantastic</w:t>
            </w:r>
            <w:r w:rsidRPr="001C62EE">
              <w:rPr>
                <w:rFonts w:ascii="Arial" w:hAnsi="Arial" w:cs="Arial"/>
              </w:rPr>
              <w:t>.</w:t>
            </w:r>
            <w:r w:rsidR="00551343" w:rsidRPr="001C62EE">
              <w:rPr>
                <w:rFonts w:ascii="Arial" w:hAnsi="Arial" w:cs="Arial"/>
              </w:rPr>
              <w:t>’</w:t>
            </w:r>
            <w:r w:rsidRPr="001C62EE">
              <w:rPr>
                <w:rFonts w:ascii="Arial" w:hAnsi="Arial" w:cs="Arial"/>
              </w:rPr>
              <w:t xml:space="preserve"> (PCN Clinical Director)</w:t>
            </w:r>
          </w:p>
          <w:p w14:paraId="246AEC2C" w14:textId="77777777" w:rsidR="005844B4" w:rsidRPr="001C62EE" w:rsidRDefault="005844B4" w:rsidP="005844B4">
            <w:pPr>
              <w:pStyle w:val="ListParagraph"/>
              <w:spacing w:line="276" w:lineRule="auto"/>
              <w:rPr>
                <w:rFonts w:ascii="Arial" w:hAnsi="Arial" w:cs="Arial"/>
              </w:rPr>
            </w:pPr>
          </w:p>
          <w:p w14:paraId="2DB067CC" w14:textId="5E33DDD1" w:rsidR="003B56EF" w:rsidRDefault="00BB5FCB" w:rsidP="006766A9">
            <w:pPr>
              <w:spacing w:line="276" w:lineRule="auto"/>
              <w:rPr>
                <w:rFonts w:ascii="Arial" w:hAnsi="Arial" w:cs="Arial"/>
                <w:sz w:val="21"/>
                <w:szCs w:val="21"/>
              </w:rPr>
            </w:pPr>
            <w:r w:rsidRPr="00BB5FCB">
              <w:rPr>
                <w:rFonts w:ascii="Arial" w:hAnsi="Arial" w:cs="Arial"/>
                <w:sz w:val="22"/>
                <w:szCs w:val="22"/>
              </w:rPr>
              <w:t xml:space="preserve">We have seen the importance of leadership to increase better care outcomes and reduce health inequalities throughout our leadership programmes. We will continue to support all leaders ensuring that they have the right skills to support our population health. We are acutely aware of the operational pressure within Primary Care and </w:t>
            </w:r>
            <w:r w:rsidR="00551343">
              <w:rPr>
                <w:rFonts w:ascii="Arial" w:hAnsi="Arial" w:cs="Arial"/>
                <w:sz w:val="22"/>
                <w:szCs w:val="22"/>
              </w:rPr>
              <w:t xml:space="preserve">how </w:t>
            </w:r>
            <w:r w:rsidRPr="00BB5FCB">
              <w:rPr>
                <w:rFonts w:ascii="Arial" w:hAnsi="Arial" w:cs="Arial"/>
                <w:sz w:val="22"/>
                <w:szCs w:val="22"/>
              </w:rPr>
              <w:t xml:space="preserve">this has been </w:t>
            </w:r>
            <w:r w:rsidR="00551343">
              <w:rPr>
                <w:rFonts w:ascii="Arial" w:hAnsi="Arial" w:cs="Arial"/>
                <w:sz w:val="22"/>
                <w:szCs w:val="22"/>
              </w:rPr>
              <w:t xml:space="preserve">further </w:t>
            </w:r>
            <w:r w:rsidRPr="00BB5FCB">
              <w:rPr>
                <w:rFonts w:ascii="Arial" w:hAnsi="Arial" w:cs="Arial"/>
                <w:sz w:val="22"/>
                <w:szCs w:val="22"/>
              </w:rPr>
              <w:t>exacerbated due to the rollout of the COVID-19 vaccination programme. We are working with our partners such as the Training Hubs, HEE, ICSs, and CCGs to ensure that the programme we offer for 2021/22 is fit for purpose and freely accessible for the current and new emerging roles in Primary Care. Continuing to support the ‘I’, ‘We’ and ‘Us’!</w:t>
            </w:r>
          </w:p>
          <w:p w14:paraId="69DD276D" w14:textId="11776D7F" w:rsidR="003B56EF" w:rsidRDefault="003B56EF" w:rsidP="006766A9">
            <w:pPr>
              <w:spacing w:line="276" w:lineRule="auto"/>
              <w:rPr>
                <w:rFonts w:ascii="Arial" w:hAnsi="Arial" w:cs="Arial"/>
                <w:sz w:val="21"/>
                <w:szCs w:val="21"/>
              </w:rPr>
            </w:pPr>
          </w:p>
        </w:tc>
      </w:tr>
      <w:bookmarkEnd w:id="4"/>
      <w:tr w:rsidR="005E762A" w14:paraId="01C05BDE"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t>U</w:t>
            </w:r>
            <w:r w:rsidR="006766A9">
              <w:rPr>
                <w:rFonts w:ascii="Arial" w:hAnsi="Arial" w:cs="Arial"/>
                <w:lang w:eastAsia="en-US"/>
              </w:rPr>
              <w:t xml:space="preserve">pcoming offers and programmes </w:t>
            </w:r>
          </w:p>
        </w:tc>
      </w:tr>
      <w:tr w:rsidR="005E762A" w14:paraId="17019A56" w14:textId="77777777" w:rsidTr="004012AC">
        <w:trPr>
          <w:trHeight w:val="144"/>
          <w:jc w:val="center"/>
        </w:trPr>
        <w:tc>
          <w:tcPr>
            <w:tcW w:w="10211" w:type="dxa"/>
            <w:shd w:val="clear" w:color="auto" w:fill="FFFFFF"/>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236"/>
              <w:gridCol w:w="1673"/>
              <w:gridCol w:w="425"/>
              <w:gridCol w:w="3590"/>
            </w:tblGrid>
            <w:tr w:rsidR="006766A9" w14:paraId="58CA550D" w14:textId="361C1E7A" w:rsidTr="006766A9">
              <w:tc>
                <w:tcPr>
                  <w:tcW w:w="4127"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36"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5688" w:type="dxa"/>
                  <w:gridSpan w:val="3"/>
                  <w:shd w:val="clear" w:color="auto" w:fill="C2D9F0"/>
                </w:tcPr>
                <w:p w14:paraId="6FC9FB0B" w14:textId="77777777" w:rsidR="006766A9" w:rsidRDefault="006766A9" w:rsidP="006766A9">
                  <w:pPr>
                    <w:spacing w:line="276" w:lineRule="auto"/>
                    <w:jc w:val="center"/>
                    <w:rPr>
                      <w:rFonts w:ascii="Arial" w:hAnsi="Arial" w:cs="Arial"/>
                      <w:color w:val="FFFFFF"/>
                      <w:sz w:val="26"/>
                      <w:szCs w:val="26"/>
                    </w:rPr>
                  </w:pPr>
                </w:p>
              </w:tc>
            </w:tr>
            <w:tr w:rsidR="006766A9" w14:paraId="4AE059E8" w14:textId="32B0D533" w:rsidTr="006766A9">
              <w:tc>
                <w:tcPr>
                  <w:tcW w:w="4127" w:type="dxa"/>
                  <w:shd w:val="clear" w:color="auto" w:fill="3F88D1"/>
                </w:tcPr>
                <w:p w14:paraId="042D5FAA" w14:textId="16BE350E" w:rsidR="006766A9" w:rsidRDefault="006766A9" w:rsidP="006766A9">
                  <w:pPr>
                    <w:spacing w:line="276" w:lineRule="auto"/>
                    <w:jc w:val="center"/>
                    <w:rPr>
                      <w:rFonts w:ascii="Arial" w:hAnsi="Arial" w:cs="Arial"/>
                      <w:sz w:val="21"/>
                      <w:szCs w:val="21"/>
                    </w:rPr>
                  </w:pPr>
                  <w:r>
                    <w:rPr>
                      <w:rFonts w:ascii="Arial" w:hAnsi="Arial" w:cs="Arial"/>
                      <w:color w:val="FFFFFF"/>
                      <w:sz w:val="26"/>
                      <w:szCs w:val="26"/>
                    </w:rPr>
                    <w:t>Mentoring Skills for Senior Leaders</w:t>
                  </w:r>
                </w:p>
              </w:tc>
              <w:tc>
                <w:tcPr>
                  <w:tcW w:w="236"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5688" w:type="dxa"/>
                  <w:gridSpan w:val="3"/>
                  <w:shd w:val="clear" w:color="auto" w:fill="3F88D1"/>
                </w:tcPr>
                <w:p w14:paraId="44EFD746" w14:textId="4D1A1CD2" w:rsidR="006766A9" w:rsidRDefault="001D6088" w:rsidP="001D6088">
                  <w:pPr>
                    <w:spacing w:line="285" w:lineRule="atLeast"/>
                    <w:jc w:val="center"/>
                    <w:rPr>
                      <w:rFonts w:ascii="Arial" w:hAnsi="Arial" w:cs="Arial"/>
                      <w:color w:val="FFFFFF"/>
                      <w:sz w:val="26"/>
                      <w:szCs w:val="26"/>
                    </w:rPr>
                  </w:pPr>
                  <w:r w:rsidRPr="001D6088">
                    <w:rPr>
                      <w:rFonts w:ascii="Arial" w:hAnsi="Arial" w:cs="Arial"/>
                      <w:color w:val="FFFFFF"/>
                      <w:sz w:val="26"/>
                      <w:szCs w:val="26"/>
                    </w:rPr>
                    <w:t>Leadership &amp; Change – Resilient System &amp; Collective Leadership Workshop</w:t>
                  </w:r>
                </w:p>
              </w:tc>
            </w:tr>
            <w:tr w:rsidR="006766A9" w14:paraId="6AFB808C" w14:textId="402278CA" w:rsidTr="006766A9">
              <w:tc>
                <w:tcPr>
                  <w:tcW w:w="4127" w:type="dxa"/>
                  <w:shd w:val="clear" w:color="auto" w:fill="C2D9F0"/>
                </w:tcPr>
                <w:p w14:paraId="4226D637" w14:textId="5A8156C5" w:rsidR="006766A9" w:rsidRPr="00573EB5" w:rsidRDefault="00A348D0" w:rsidP="006766A9">
                  <w:pPr>
                    <w:pStyle w:val="NormalWeb"/>
                    <w:spacing w:after="0" w:line="240" w:lineRule="atLeast"/>
                    <w:rPr>
                      <w:color w:val="003087"/>
                      <w:sz w:val="22"/>
                      <w:szCs w:val="22"/>
                    </w:rPr>
                  </w:pPr>
                  <w:r w:rsidRPr="00A348D0">
                    <w:rPr>
                      <w:color w:val="003087"/>
                      <w:sz w:val="22"/>
                      <w:szCs w:val="22"/>
                    </w:rPr>
                    <w:t>The Midlands Leadership and Lifelong Learning team, in partnership with the Midlands Talent Management team are delighted to deliver this webinar series providing high quality mentoring skills development to senior leaders across health and care in the Midlands.   </w:t>
                  </w:r>
                </w:p>
                <w:p w14:paraId="66F4DC09" w14:textId="3CEDEE7D" w:rsidR="006766A9" w:rsidRDefault="006766A9" w:rsidP="00F865DF">
                  <w:pPr>
                    <w:pStyle w:val="NormalWeb"/>
                    <w:spacing w:line="240" w:lineRule="atLeast"/>
                    <w:rPr>
                      <w:color w:val="003087"/>
                      <w:sz w:val="22"/>
                      <w:szCs w:val="22"/>
                    </w:rPr>
                  </w:pPr>
                  <w:r w:rsidRPr="00573EB5">
                    <w:rPr>
                      <w:color w:val="003087"/>
                      <w:sz w:val="22"/>
                      <w:szCs w:val="22"/>
                    </w:rPr>
                    <w:t>Th</w:t>
                  </w:r>
                  <w:r>
                    <w:rPr>
                      <w:color w:val="003087"/>
                      <w:sz w:val="22"/>
                      <w:szCs w:val="22"/>
                    </w:rPr>
                    <w:t>is three date webinar series</w:t>
                  </w:r>
                  <w:r w:rsidR="00F865DF" w:rsidRPr="00F865DF">
                    <w:rPr>
                      <w:color w:val="003087"/>
                      <w:sz w:val="22"/>
                      <w:szCs w:val="22"/>
                    </w:rPr>
                    <w:t xml:space="preserve"> is designed to provide individuals with the skills, insight and confidence to offer an exceptional mentoring experience to potential mentees to support their leadership and career growth. </w:t>
                  </w:r>
                </w:p>
                <w:p w14:paraId="29701C49" w14:textId="77777777" w:rsidR="002C6ED5" w:rsidRDefault="00E66A20" w:rsidP="006766A9">
                  <w:pPr>
                    <w:pStyle w:val="NormalWeb"/>
                    <w:spacing w:after="0" w:line="240" w:lineRule="atLeast"/>
                    <w:rPr>
                      <w:sz w:val="22"/>
                      <w:szCs w:val="22"/>
                    </w:rPr>
                  </w:pPr>
                  <w:hyperlink r:id="rId24" w:history="1">
                    <w:r w:rsidR="006766A9" w:rsidRPr="00EA5893">
                      <w:rPr>
                        <w:rStyle w:val="Hyperlink"/>
                        <w:sz w:val="22"/>
                        <w:szCs w:val="22"/>
                      </w:rPr>
                      <w:t xml:space="preserve">Cohort </w:t>
                    </w:r>
                    <w:r w:rsidR="00EA5893" w:rsidRPr="00EA5893">
                      <w:rPr>
                        <w:rStyle w:val="Hyperlink"/>
                        <w:sz w:val="22"/>
                        <w:szCs w:val="22"/>
                      </w:rPr>
                      <w:t>7</w:t>
                    </w:r>
                    <w:r w:rsidR="006766A9" w:rsidRPr="00EA5893">
                      <w:rPr>
                        <w:rStyle w:val="Hyperlink"/>
                        <w:sz w:val="22"/>
                        <w:szCs w:val="22"/>
                      </w:rPr>
                      <w:t xml:space="preserve"> – 1</w:t>
                    </w:r>
                    <w:r w:rsidR="00EA5893" w:rsidRPr="00EA5893">
                      <w:rPr>
                        <w:rStyle w:val="Hyperlink"/>
                        <w:sz w:val="22"/>
                        <w:szCs w:val="22"/>
                      </w:rPr>
                      <w:t>4</w:t>
                    </w:r>
                    <w:r w:rsidR="006766A9" w:rsidRPr="00EA5893">
                      <w:rPr>
                        <w:rStyle w:val="Hyperlink"/>
                        <w:sz w:val="22"/>
                        <w:szCs w:val="22"/>
                      </w:rPr>
                      <w:t xml:space="preserve"> </w:t>
                    </w:r>
                    <w:r w:rsidR="00EA5893" w:rsidRPr="00EA5893">
                      <w:rPr>
                        <w:rStyle w:val="Hyperlink"/>
                        <w:sz w:val="22"/>
                        <w:szCs w:val="22"/>
                      </w:rPr>
                      <w:t>April</w:t>
                    </w:r>
                  </w:hyperlink>
                </w:p>
                <w:p w14:paraId="506ECDAE" w14:textId="3F61E3E2" w:rsidR="006766A9" w:rsidRPr="00263A53" w:rsidRDefault="00263A53" w:rsidP="006766A9">
                  <w:pPr>
                    <w:pStyle w:val="NormalWeb"/>
                    <w:spacing w:after="0" w:line="240" w:lineRule="atLeast"/>
                    <w:rPr>
                      <w:rStyle w:val="Hyperlink"/>
                      <w:sz w:val="22"/>
                      <w:szCs w:val="22"/>
                    </w:rPr>
                  </w:pPr>
                  <w:r>
                    <w:rPr>
                      <w:sz w:val="22"/>
                      <w:szCs w:val="22"/>
                    </w:rPr>
                    <w:fldChar w:fldCharType="begin"/>
                  </w:r>
                  <w:r>
                    <w:rPr>
                      <w:sz w:val="22"/>
                      <w:szCs w:val="22"/>
                    </w:rPr>
                    <w:instrText xml:space="preserve"> HYPERLINK "https://midlands.leadershipacademy.nhs.uk/event/mentoring-skills-development-programme-for-senior-leaders-cohort-8/" </w:instrText>
                  </w:r>
                  <w:r>
                    <w:rPr>
                      <w:sz w:val="22"/>
                      <w:szCs w:val="22"/>
                    </w:rPr>
                    <w:fldChar w:fldCharType="separate"/>
                  </w:r>
                  <w:r w:rsidR="006766A9" w:rsidRPr="00263A53">
                    <w:rPr>
                      <w:rStyle w:val="Hyperlink"/>
                      <w:sz w:val="22"/>
                      <w:szCs w:val="22"/>
                    </w:rPr>
                    <w:t xml:space="preserve">Cohort </w:t>
                  </w:r>
                  <w:r w:rsidRPr="00263A53">
                    <w:rPr>
                      <w:rStyle w:val="Hyperlink"/>
                      <w:sz w:val="22"/>
                      <w:szCs w:val="22"/>
                    </w:rPr>
                    <w:t>8</w:t>
                  </w:r>
                  <w:r w:rsidR="006766A9" w:rsidRPr="00263A53">
                    <w:rPr>
                      <w:rStyle w:val="Hyperlink"/>
                      <w:sz w:val="22"/>
                      <w:szCs w:val="22"/>
                    </w:rPr>
                    <w:t xml:space="preserve"> – </w:t>
                  </w:r>
                  <w:r w:rsidRPr="00263A53">
                    <w:rPr>
                      <w:rStyle w:val="Hyperlink"/>
                      <w:sz w:val="22"/>
                      <w:szCs w:val="22"/>
                    </w:rPr>
                    <w:t>22</w:t>
                  </w:r>
                  <w:r w:rsidR="006766A9" w:rsidRPr="00263A53">
                    <w:rPr>
                      <w:rStyle w:val="Hyperlink"/>
                      <w:sz w:val="22"/>
                      <w:szCs w:val="22"/>
                    </w:rPr>
                    <w:t xml:space="preserve"> </w:t>
                  </w:r>
                  <w:r w:rsidRPr="00263A53">
                    <w:rPr>
                      <w:rStyle w:val="Hyperlink"/>
                      <w:sz w:val="22"/>
                      <w:szCs w:val="22"/>
                    </w:rPr>
                    <w:t>April</w:t>
                  </w:r>
                </w:p>
                <w:p w14:paraId="45D57988" w14:textId="360F9916" w:rsidR="006766A9" w:rsidRPr="002B046A" w:rsidRDefault="00263A53" w:rsidP="006766A9">
                  <w:pPr>
                    <w:pStyle w:val="NormalWeb"/>
                    <w:spacing w:line="240" w:lineRule="atLeast"/>
                    <w:rPr>
                      <w:color w:val="003087"/>
                      <w:sz w:val="22"/>
                      <w:szCs w:val="22"/>
                    </w:rPr>
                  </w:pPr>
                  <w:r>
                    <w:rPr>
                      <w:sz w:val="22"/>
                      <w:szCs w:val="22"/>
                    </w:rPr>
                    <w:fldChar w:fldCharType="end"/>
                  </w:r>
                  <w:hyperlink r:id="rId25" w:history="1">
                    <w:r w:rsidR="006766A9" w:rsidRPr="002359A5">
                      <w:rPr>
                        <w:rStyle w:val="Hyperlink"/>
                        <w:sz w:val="22"/>
                        <w:szCs w:val="22"/>
                      </w:rPr>
                      <w:t xml:space="preserve">Cohort </w:t>
                    </w:r>
                    <w:r w:rsidR="002359A5" w:rsidRPr="002359A5">
                      <w:rPr>
                        <w:rStyle w:val="Hyperlink"/>
                        <w:sz w:val="22"/>
                        <w:szCs w:val="22"/>
                      </w:rPr>
                      <w:t>9</w:t>
                    </w:r>
                    <w:r w:rsidR="006766A9" w:rsidRPr="002359A5">
                      <w:rPr>
                        <w:rStyle w:val="Hyperlink"/>
                        <w:sz w:val="22"/>
                        <w:szCs w:val="22"/>
                      </w:rPr>
                      <w:t xml:space="preserve"> – 2</w:t>
                    </w:r>
                    <w:r w:rsidR="002359A5" w:rsidRPr="002359A5">
                      <w:rPr>
                        <w:rStyle w:val="Hyperlink"/>
                        <w:sz w:val="22"/>
                        <w:szCs w:val="22"/>
                      </w:rPr>
                      <w:t>7</w:t>
                    </w:r>
                    <w:r w:rsidR="006766A9" w:rsidRPr="002359A5">
                      <w:rPr>
                        <w:rStyle w:val="Hyperlink"/>
                        <w:sz w:val="22"/>
                        <w:szCs w:val="22"/>
                      </w:rPr>
                      <w:t xml:space="preserve"> March</w:t>
                    </w:r>
                  </w:hyperlink>
                </w:p>
                <w:tbl>
                  <w:tblPr>
                    <w:tblW w:w="3911" w:type="dxa"/>
                    <w:tblCellSpacing w:w="0" w:type="dxa"/>
                    <w:tblCellMar>
                      <w:left w:w="0" w:type="dxa"/>
                      <w:right w:w="0" w:type="dxa"/>
                    </w:tblCellMar>
                    <w:tblLook w:val="04A0" w:firstRow="1" w:lastRow="0" w:firstColumn="1" w:lastColumn="0" w:noHBand="0" w:noVBand="1"/>
                  </w:tblPr>
                  <w:tblGrid>
                    <w:gridCol w:w="3911"/>
                  </w:tblGrid>
                  <w:tr w:rsidR="006766A9" w:rsidRPr="002B046A" w14:paraId="7D4AD692" w14:textId="77777777" w:rsidTr="005214A0">
                    <w:trPr>
                      <w:trHeight w:val="273"/>
                      <w:tblCellSpacing w:w="0" w:type="dxa"/>
                    </w:trPr>
                    <w:tc>
                      <w:tcPr>
                        <w:tcW w:w="0" w:type="auto"/>
                        <w:vAlign w:val="center"/>
                        <w:hideMark/>
                      </w:tcPr>
                      <w:p w14:paraId="29A430C5" w14:textId="122C0623" w:rsidR="006766A9" w:rsidRDefault="00E66A20" w:rsidP="006766A9">
                        <w:pPr>
                          <w:rPr>
                            <w:rStyle w:val="Hyperlink"/>
                          </w:rPr>
                        </w:pPr>
                        <w:hyperlink r:id="rId26" w:history="1">
                          <w:r w:rsidR="006766A9" w:rsidRPr="00DE7712">
                            <w:rPr>
                              <w:rStyle w:val="Hyperlink"/>
                              <w:rFonts w:ascii="Arial" w:hAnsi="Arial" w:cs="Arial"/>
                              <w:sz w:val="22"/>
                              <w:szCs w:val="22"/>
                            </w:rPr>
                            <w:t xml:space="preserve">Discover more </w:t>
                          </w:r>
                          <w:r w:rsidR="002359A5">
                            <w:rPr>
                              <w:rStyle w:val="Hyperlink"/>
                              <w:rFonts w:ascii="Arial" w:hAnsi="Arial" w:cs="Arial"/>
                              <w:sz w:val="22"/>
                              <w:szCs w:val="22"/>
                            </w:rPr>
                            <w:t>dates</w:t>
                          </w:r>
                          <w:r w:rsidR="006766A9" w:rsidRPr="00DE7712">
                            <w:rPr>
                              <w:rStyle w:val="Hyperlink"/>
                              <w:rFonts w:ascii="Arial" w:hAnsi="Arial" w:cs="Arial"/>
                              <w:sz w:val="22"/>
                              <w:szCs w:val="22"/>
                            </w:rPr>
                            <w:t xml:space="preserve"> &gt;&gt;</w:t>
                          </w:r>
                        </w:hyperlink>
                      </w:p>
                      <w:p w14:paraId="1AEFD1A8" w14:textId="77777777" w:rsidR="006766A9" w:rsidRPr="002B046A" w:rsidRDefault="006766A9" w:rsidP="006766A9">
                        <w:pPr>
                          <w:rPr>
                            <w:rFonts w:ascii="Arial" w:eastAsia="Times New Roman" w:hAnsi="Arial" w:cs="Arial"/>
                            <w:sz w:val="2"/>
                            <w:szCs w:val="2"/>
                          </w:rPr>
                        </w:pPr>
                      </w:p>
                    </w:tc>
                  </w:tr>
                </w:tbl>
                <w:p w14:paraId="1BE60149" w14:textId="77777777" w:rsidR="006766A9" w:rsidRDefault="006766A9" w:rsidP="006766A9">
                  <w:pPr>
                    <w:spacing w:line="276" w:lineRule="auto"/>
                    <w:rPr>
                      <w:rFonts w:ascii="Arial" w:hAnsi="Arial" w:cs="Arial"/>
                      <w:sz w:val="21"/>
                      <w:szCs w:val="21"/>
                    </w:rPr>
                  </w:pPr>
                </w:p>
              </w:tc>
              <w:tc>
                <w:tcPr>
                  <w:tcW w:w="236"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5688" w:type="dxa"/>
                  <w:gridSpan w:val="3"/>
                  <w:shd w:val="clear" w:color="auto" w:fill="C2D9F0"/>
                </w:tcPr>
                <w:p w14:paraId="456D6D0C" w14:textId="68813E37" w:rsidR="006766A9" w:rsidRDefault="001B0AE1" w:rsidP="006766A9">
                  <w:pPr>
                    <w:pStyle w:val="NormalWeb"/>
                    <w:spacing w:line="240" w:lineRule="atLeast"/>
                    <w:rPr>
                      <w:color w:val="003087"/>
                      <w:sz w:val="22"/>
                      <w:szCs w:val="22"/>
                    </w:rPr>
                  </w:pPr>
                  <w:r>
                    <w:rPr>
                      <w:color w:val="003087"/>
                      <w:sz w:val="22"/>
                      <w:szCs w:val="22"/>
                    </w:rPr>
                    <w:t>T</w:t>
                  </w:r>
                  <w:r w:rsidRPr="001B0AE1">
                    <w:rPr>
                      <w:color w:val="003087"/>
                      <w:sz w:val="22"/>
                      <w:szCs w:val="22"/>
                    </w:rPr>
                    <w:t>his is a specialist 2-hour workshop that is aimed at any member of the multi-disciplinary team working in a Primary Care practice or PCN setting</w:t>
                  </w:r>
                  <w:r w:rsidR="009E4F46">
                    <w:rPr>
                      <w:color w:val="003087"/>
                      <w:sz w:val="22"/>
                      <w:szCs w:val="22"/>
                    </w:rPr>
                    <w:t>.</w:t>
                  </w:r>
                  <w:r w:rsidR="006766A9" w:rsidRPr="000762B8">
                    <w:rPr>
                      <w:color w:val="003087"/>
                      <w:sz w:val="22"/>
                      <w:szCs w:val="22"/>
                    </w:rPr>
                    <w:t xml:space="preserve"> </w:t>
                  </w:r>
                </w:p>
                <w:p w14:paraId="11FD3649" w14:textId="508682AC" w:rsidR="006766A9" w:rsidRDefault="00DB2931" w:rsidP="006766A9">
                  <w:pPr>
                    <w:pStyle w:val="NormalWeb"/>
                    <w:spacing w:line="240" w:lineRule="atLeast"/>
                    <w:rPr>
                      <w:color w:val="003087"/>
                      <w:sz w:val="22"/>
                      <w:szCs w:val="22"/>
                    </w:rPr>
                  </w:pPr>
                  <w:r w:rsidRPr="00DB2931">
                    <w:rPr>
                      <w:color w:val="003087"/>
                      <w:sz w:val="22"/>
                      <w:szCs w:val="22"/>
                    </w:rPr>
                    <w:t xml:space="preserve">The workshop </w:t>
                  </w:r>
                  <w:r>
                    <w:rPr>
                      <w:color w:val="003087"/>
                      <w:sz w:val="22"/>
                      <w:szCs w:val="22"/>
                    </w:rPr>
                    <w:t>is a</w:t>
                  </w:r>
                  <w:r w:rsidRPr="00DB2931">
                    <w:rPr>
                      <w:color w:val="003087"/>
                      <w:sz w:val="22"/>
                      <w:szCs w:val="22"/>
                    </w:rPr>
                    <w:t xml:space="preserve"> short session designed to support those in primary care to understand how to be more effective change agents, communicators and leaders. Evidence-based and well tested practical tools, techniques and resources will be shared to support day to day practice.</w:t>
                  </w:r>
                  <w:r w:rsidR="006766A9">
                    <w:rPr>
                      <w:color w:val="003087"/>
                      <w:sz w:val="22"/>
                      <w:szCs w:val="22"/>
                    </w:rPr>
                    <w:t xml:space="preserve"> Please click on </w:t>
                  </w:r>
                  <w:r>
                    <w:rPr>
                      <w:color w:val="003087"/>
                      <w:sz w:val="22"/>
                      <w:szCs w:val="22"/>
                    </w:rPr>
                    <w:t>the</w:t>
                  </w:r>
                  <w:r w:rsidR="006766A9">
                    <w:rPr>
                      <w:color w:val="003087"/>
                      <w:sz w:val="22"/>
                      <w:szCs w:val="22"/>
                    </w:rPr>
                    <w:t xml:space="preserve"> link for more information.</w:t>
                  </w:r>
                </w:p>
                <w:p w14:paraId="534FD347" w14:textId="26E19E56" w:rsidR="002535D8" w:rsidRPr="009E4F46" w:rsidRDefault="002535D8" w:rsidP="006766A9">
                  <w:pPr>
                    <w:pStyle w:val="NormalWeb"/>
                    <w:spacing w:line="240" w:lineRule="atLeast"/>
                    <w:rPr>
                      <w:color w:val="003087"/>
                      <w:sz w:val="22"/>
                      <w:szCs w:val="22"/>
                    </w:rPr>
                  </w:pPr>
                  <w:r w:rsidRPr="002535D8">
                    <w:rPr>
                      <w:color w:val="003087"/>
                      <w:sz w:val="22"/>
                      <w:szCs w:val="22"/>
                    </w:rPr>
                    <w:t xml:space="preserve">Deadline to register for a place on the </w:t>
                  </w:r>
                  <w:r w:rsidRPr="009E4F46">
                    <w:rPr>
                      <w:color w:val="003087"/>
                      <w:sz w:val="22"/>
                      <w:szCs w:val="22"/>
                    </w:rPr>
                    <w:t>programme is 19 April 2021</w:t>
                  </w:r>
                </w:p>
                <w:p w14:paraId="7C0F0777" w14:textId="451D8D01" w:rsidR="006766A9" w:rsidRPr="00D21694" w:rsidRDefault="00D21694" w:rsidP="002535D8">
                  <w:pPr>
                    <w:pStyle w:val="NormalWeb"/>
                    <w:spacing w:line="240" w:lineRule="atLeast"/>
                    <w:rPr>
                      <w:rStyle w:val="Hyperlink"/>
                      <w:sz w:val="22"/>
                      <w:szCs w:val="22"/>
                    </w:rPr>
                  </w:pPr>
                  <w:r>
                    <w:rPr>
                      <w:sz w:val="22"/>
                      <w:szCs w:val="22"/>
                    </w:rPr>
                    <w:fldChar w:fldCharType="begin"/>
                  </w:r>
                  <w:r>
                    <w:rPr>
                      <w:sz w:val="22"/>
                      <w:szCs w:val="22"/>
                    </w:rPr>
                    <w:instrText xml:space="preserve"> HYPERLINK "https://midlands.leadershipacademy.nhs.uk/event/leadership-change-resilient-system-collective-leadership-workshop/" </w:instrText>
                  </w:r>
                  <w:r>
                    <w:rPr>
                      <w:sz w:val="22"/>
                      <w:szCs w:val="22"/>
                    </w:rPr>
                    <w:fldChar w:fldCharType="separate"/>
                  </w:r>
                  <w:r w:rsidR="002535D8" w:rsidRPr="00D21694">
                    <w:rPr>
                      <w:rStyle w:val="Hyperlink"/>
                      <w:sz w:val="22"/>
                      <w:szCs w:val="22"/>
                    </w:rPr>
                    <w:t>Leadership and Change</w:t>
                  </w:r>
                  <w:r w:rsidR="000C3F72">
                    <w:rPr>
                      <w:rStyle w:val="Hyperlink"/>
                      <w:sz w:val="22"/>
                      <w:szCs w:val="22"/>
                    </w:rPr>
                    <w:t xml:space="preserve"> workshop</w:t>
                  </w:r>
                  <w:r w:rsidR="006766A9" w:rsidRPr="00D21694">
                    <w:rPr>
                      <w:rStyle w:val="Hyperlink"/>
                      <w:sz w:val="22"/>
                      <w:szCs w:val="22"/>
                    </w:rPr>
                    <w:t xml:space="preserve"> – </w:t>
                  </w:r>
                  <w:r w:rsidRPr="00D21694">
                    <w:rPr>
                      <w:rStyle w:val="Hyperlink"/>
                      <w:sz w:val="22"/>
                      <w:szCs w:val="22"/>
                    </w:rPr>
                    <w:t>0</w:t>
                  </w:r>
                  <w:r w:rsidR="006766A9" w:rsidRPr="00D21694">
                    <w:rPr>
                      <w:rStyle w:val="Hyperlink"/>
                      <w:sz w:val="22"/>
                      <w:szCs w:val="22"/>
                    </w:rPr>
                    <w:t>4 Ma</w:t>
                  </w:r>
                  <w:r w:rsidRPr="00D21694">
                    <w:rPr>
                      <w:rStyle w:val="Hyperlink"/>
                      <w:sz w:val="22"/>
                      <w:szCs w:val="22"/>
                    </w:rPr>
                    <w:t>y</w:t>
                  </w:r>
                </w:p>
                <w:p w14:paraId="0580A77E" w14:textId="06CCB52E" w:rsidR="006766A9" w:rsidRPr="00573EB5" w:rsidRDefault="00D21694" w:rsidP="006766A9">
                  <w:pPr>
                    <w:pStyle w:val="NormalWeb"/>
                    <w:spacing w:after="0" w:line="240" w:lineRule="atLeast"/>
                    <w:rPr>
                      <w:color w:val="003087"/>
                      <w:sz w:val="22"/>
                      <w:szCs w:val="22"/>
                    </w:rPr>
                  </w:pPr>
                  <w:r>
                    <w:rPr>
                      <w:sz w:val="22"/>
                      <w:szCs w:val="22"/>
                    </w:rPr>
                    <w:fldChar w:fldCharType="end"/>
                  </w:r>
                  <w:hyperlink r:id="rId27" w:history="1">
                    <w:r w:rsidR="006766A9" w:rsidRPr="00F3577C">
                      <w:rPr>
                        <w:rStyle w:val="Hyperlink"/>
                        <w:color w:val="auto"/>
                        <w:sz w:val="22"/>
                        <w:szCs w:val="22"/>
                      </w:rPr>
                      <w:t>Re</w:t>
                    </w:r>
                    <w:r w:rsidR="006766A9" w:rsidRPr="009E4F46">
                      <w:rPr>
                        <w:rStyle w:val="Hyperlink"/>
                        <w:color w:val="auto"/>
                        <w:sz w:val="22"/>
                        <w:szCs w:val="22"/>
                      </w:rPr>
                      <w:t xml:space="preserve">ad </w:t>
                    </w:r>
                    <w:r w:rsidR="009E4F46" w:rsidRPr="009E4F46">
                      <w:rPr>
                        <w:rStyle w:val="Hyperlink"/>
                        <w:color w:val="auto"/>
                        <w:sz w:val="22"/>
                        <w:szCs w:val="22"/>
                      </w:rPr>
                      <w:t xml:space="preserve">more </w:t>
                    </w:r>
                    <w:r w:rsidR="006766A9" w:rsidRPr="009E4F46">
                      <w:rPr>
                        <w:rStyle w:val="Hyperlink"/>
                        <w:color w:val="auto"/>
                        <w:sz w:val="22"/>
                        <w:szCs w:val="22"/>
                      </w:rPr>
                      <w:t>a</w:t>
                    </w:r>
                    <w:r w:rsidR="006766A9" w:rsidRPr="00F3577C">
                      <w:rPr>
                        <w:rStyle w:val="Hyperlink"/>
                        <w:color w:val="auto"/>
                        <w:sz w:val="22"/>
                        <w:szCs w:val="22"/>
                      </w:rPr>
                      <w:t xml:space="preserve">bout our </w:t>
                    </w:r>
                    <w:r w:rsidR="009A0ADD">
                      <w:rPr>
                        <w:rStyle w:val="Hyperlink"/>
                        <w:color w:val="auto"/>
                        <w:sz w:val="22"/>
                        <w:szCs w:val="22"/>
                      </w:rPr>
                      <w:t xml:space="preserve">Primary Care </w:t>
                    </w:r>
                    <w:r w:rsidR="006766A9" w:rsidRPr="00F3577C">
                      <w:rPr>
                        <w:rStyle w:val="Hyperlink"/>
                        <w:color w:val="auto"/>
                        <w:sz w:val="22"/>
                        <w:szCs w:val="22"/>
                      </w:rPr>
                      <w:t>offers &gt;&gt;</w:t>
                    </w:r>
                  </w:hyperlink>
                </w:p>
              </w:tc>
            </w:tr>
            <w:tr w:rsidR="006766A9" w14:paraId="0882E89C" w14:textId="77777777" w:rsidTr="006766A9">
              <w:tc>
                <w:tcPr>
                  <w:tcW w:w="4127"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36"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5688" w:type="dxa"/>
                  <w:gridSpan w:val="3"/>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6766A9">
              <w:tc>
                <w:tcPr>
                  <w:tcW w:w="6036" w:type="dxa"/>
                  <w:gridSpan w:val="3"/>
                  <w:shd w:val="clear" w:color="auto" w:fill="C2D9F0"/>
                </w:tcPr>
                <w:p w14:paraId="109460D3" w14:textId="77777777" w:rsidR="006766A9" w:rsidRPr="00573EB5" w:rsidRDefault="006766A9" w:rsidP="006766A9">
                  <w:pPr>
                    <w:pStyle w:val="NormalWeb"/>
                    <w:spacing w:after="0" w:line="240" w:lineRule="atLeast"/>
                    <w:rPr>
                      <w:color w:val="003087"/>
                      <w:sz w:val="22"/>
                      <w:szCs w:val="22"/>
                    </w:rPr>
                  </w:pPr>
                </w:p>
              </w:tc>
              <w:tc>
                <w:tcPr>
                  <w:tcW w:w="425"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3590"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6766A9">
              <w:tc>
                <w:tcPr>
                  <w:tcW w:w="6036" w:type="dxa"/>
                  <w:gridSpan w:val="3"/>
                  <w:shd w:val="clear" w:color="auto" w:fill="3F88D1"/>
                </w:tcPr>
                <w:p w14:paraId="2E7ED3B6" w14:textId="7A45F8D5" w:rsidR="006766A9" w:rsidRPr="00E8792B" w:rsidRDefault="00E8792B" w:rsidP="00E8792B">
                  <w:pPr>
                    <w:pStyle w:val="NormalWeb"/>
                    <w:spacing w:after="0" w:line="240" w:lineRule="atLeast"/>
                    <w:jc w:val="center"/>
                    <w:rPr>
                      <w:color w:val="003087"/>
                      <w:sz w:val="22"/>
                      <w:szCs w:val="22"/>
                    </w:rPr>
                  </w:pPr>
                  <w:r w:rsidRPr="00E8792B">
                    <w:rPr>
                      <w:color w:val="FFFFFF"/>
                      <w:sz w:val="26"/>
                      <w:szCs w:val="26"/>
                    </w:rPr>
                    <w:t>Recruiting and Promoting BAME Leaders Inclusively with Cultural Intelligence Masterclass</w:t>
                  </w:r>
                </w:p>
              </w:tc>
              <w:tc>
                <w:tcPr>
                  <w:tcW w:w="425"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3590" w:type="dxa"/>
                  <w:shd w:val="clear" w:color="auto" w:fill="3F88D1"/>
                </w:tcPr>
                <w:p w14:paraId="7C636610" w14:textId="68379ADC" w:rsidR="006766A9" w:rsidRPr="000762B8" w:rsidRDefault="00E9756B" w:rsidP="00E9756B">
                  <w:pPr>
                    <w:pStyle w:val="NormalWeb"/>
                    <w:spacing w:line="240" w:lineRule="atLeast"/>
                    <w:jc w:val="center"/>
                    <w:rPr>
                      <w:color w:val="003087"/>
                      <w:sz w:val="22"/>
                      <w:szCs w:val="22"/>
                    </w:rPr>
                  </w:pPr>
                  <w:r w:rsidRPr="00E9756B">
                    <w:rPr>
                      <w:color w:val="FFFFFF"/>
                      <w:sz w:val="26"/>
                      <w:szCs w:val="26"/>
                    </w:rPr>
                    <w:t>Primary Care – Living Well Workshop: Growing Collective Well-being</w:t>
                  </w:r>
                </w:p>
              </w:tc>
            </w:tr>
            <w:tr w:rsidR="006766A9" w14:paraId="2F416631" w14:textId="77777777" w:rsidTr="006766A9">
              <w:tc>
                <w:tcPr>
                  <w:tcW w:w="6036" w:type="dxa"/>
                  <w:gridSpan w:val="3"/>
                  <w:shd w:val="clear" w:color="auto" w:fill="C2D9F0"/>
                </w:tcPr>
                <w:p w14:paraId="3F312D07" w14:textId="2C052E87" w:rsidR="005214A0" w:rsidRPr="005214A0" w:rsidRDefault="005214A0" w:rsidP="005214A0">
                  <w:pPr>
                    <w:pStyle w:val="NormalWeb"/>
                    <w:rPr>
                      <w:color w:val="003087"/>
                      <w:sz w:val="22"/>
                      <w:szCs w:val="22"/>
                    </w:rPr>
                  </w:pPr>
                  <w:r w:rsidRPr="005214A0">
                    <w:rPr>
                      <w:color w:val="003087"/>
                      <w:sz w:val="22"/>
                      <w:szCs w:val="22"/>
                    </w:rPr>
                    <w:t xml:space="preserve">Join us on the </w:t>
                  </w:r>
                  <w:r w:rsidRPr="000C3F72">
                    <w:rPr>
                      <w:b/>
                      <w:bCs/>
                      <w:color w:val="003087"/>
                      <w:sz w:val="22"/>
                      <w:szCs w:val="22"/>
                    </w:rPr>
                    <w:t>28th April</w:t>
                  </w:r>
                  <w:r w:rsidRPr="005214A0">
                    <w:rPr>
                      <w:color w:val="003087"/>
                      <w:sz w:val="22"/>
                      <w:szCs w:val="22"/>
                    </w:rPr>
                    <w:t xml:space="preserve"> for this stimulating and innovative session with guest speaker Jennifer Izekor, </w:t>
                  </w:r>
                  <w:r w:rsidR="000C3F72">
                    <w:rPr>
                      <w:color w:val="003087"/>
                      <w:sz w:val="22"/>
                      <w:szCs w:val="22"/>
                    </w:rPr>
                    <w:t>f</w:t>
                  </w:r>
                  <w:r w:rsidRPr="005214A0">
                    <w:rPr>
                      <w:color w:val="003087"/>
                      <w:sz w:val="22"/>
                      <w:szCs w:val="22"/>
                    </w:rPr>
                    <w:t xml:space="preserve">ounder and </w:t>
                  </w:r>
                  <w:r w:rsidR="000C3F72">
                    <w:rPr>
                      <w:color w:val="003087"/>
                      <w:sz w:val="22"/>
                      <w:szCs w:val="22"/>
                    </w:rPr>
                    <w:t>l</w:t>
                  </w:r>
                  <w:r w:rsidRPr="005214A0">
                    <w:rPr>
                      <w:color w:val="003087"/>
                      <w:sz w:val="22"/>
                      <w:szCs w:val="22"/>
                    </w:rPr>
                    <w:t xml:space="preserve">eader of </w:t>
                  </w:r>
                  <w:r w:rsidRPr="000C3F72">
                    <w:rPr>
                      <w:i/>
                      <w:iCs/>
                      <w:color w:val="003087"/>
                      <w:sz w:val="22"/>
                      <w:szCs w:val="22"/>
                    </w:rPr>
                    <w:t>Above Difference Limited</w:t>
                  </w:r>
                  <w:r w:rsidRPr="005214A0">
                    <w:rPr>
                      <w:color w:val="003087"/>
                      <w:sz w:val="22"/>
                      <w:szCs w:val="22"/>
                    </w:rPr>
                    <w:t>, who will provide an overview of Cultural Intelligence (CQ) and how it relates to Recruitment, Talent Management &amp; Career Progression.</w:t>
                  </w:r>
                </w:p>
                <w:p w14:paraId="72A22530" w14:textId="77777777" w:rsidR="005214A0" w:rsidRDefault="005214A0" w:rsidP="005214A0">
                  <w:pPr>
                    <w:pStyle w:val="NormalWeb"/>
                    <w:rPr>
                      <w:color w:val="003087"/>
                      <w:sz w:val="22"/>
                      <w:szCs w:val="22"/>
                    </w:rPr>
                  </w:pPr>
                  <w:r w:rsidRPr="005214A0">
                    <w:rPr>
                      <w:color w:val="003087"/>
                      <w:sz w:val="22"/>
                      <w:szCs w:val="22"/>
                    </w:rPr>
                    <w:t>The session will explore:</w:t>
                  </w:r>
                </w:p>
                <w:p w14:paraId="7B052818" w14:textId="0C4C8172" w:rsidR="005214A0" w:rsidRPr="005214A0" w:rsidRDefault="005214A0" w:rsidP="00CE76A9">
                  <w:pPr>
                    <w:pStyle w:val="NormalWeb"/>
                    <w:numPr>
                      <w:ilvl w:val="0"/>
                      <w:numId w:val="28"/>
                    </w:numPr>
                    <w:spacing w:after="0" w:afterAutospacing="0"/>
                    <w:rPr>
                      <w:color w:val="003087"/>
                      <w:sz w:val="22"/>
                      <w:szCs w:val="22"/>
                    </w:rPr>
                  </w:pPr>
                  <w:r w:rsidRPr="005214A0">
                    <w:rPr>
                      <w:color w:val="003087"/>
                      <w:sz w:val="22"/>
                      <w:szCs w:val="22"/>
                    </w:rPr>
                    <w:t>What does ‘good’ feel like</w:t>
                  </w:r>
                  <w:r w:rsidR="009C1937">
                    <w:rPr>
                      <w:color w:val="003087"/>
                      <w:sz w:val="22"/>
                      <w:szCs w:val="22"/>
                    </w:rPr>
                    <w:t>?</w:t>
                  </w:r>
                </w:p>
                <w:p w14:paraId="45F8C532" w14:textId="7FDFECFD" w:rsidR="005214A0" w:rsidRDefault="005214A0" w:rsidP="00CE76A9">
                  <w:pPr>
                    <w:pStyle w:val="NormalWeb"/>
                    <w:numPr>
                      <w:ilvl w:val="0"/>
                      <w:numId w:val="28"/>
                    </w:numPr>
                    <w:spacing w:before="0" w:beforeAutospacing="0"/>
                    <w:rPr>
                      <w:color w:val="003087"/>
                      <w:sz w:val="22"/>
                      <w:szCs w:val="22"/>
                    </w:rPr>
                  </w:pPr>
                  <w:r w:rsidRPr="005214A0">
                    <w:rPr>
                      <w:color w:val="003087"/>
                      <w:sz w:val="22"/>
                      <w:szCs w:val="22"/>
                    </w:rPr>
                    <w:t xml:space="preserve">Real life examples as they relate to recruitment, relevant to </w:t>
                  </w:r>
                  <w:r w:rsidR="009C1937">
                    <w:rPr>
                      <w:color w:val="003087"/>
                      <w:sz w:val="22"/>
                      <w:szCs w:val="22"/>
                    </w:rPr>
                    <w:t xml:space="preserve">the </w:t>
                  </w:r>
                  <w:r w:rsidRPr="005214A0">
                    <w:rPr>
                      <w:color w:val="003087"/>
                      <w:sz w:val="22"/>
                      <w:szCs w:val="22"/>
                    </w:rPr>
                    <w:t>current COVID</w:t>
                  </w:r>
                  <w:r w:rsidR="009C1937">
                    <w:rPr>
                      <w:color w:val="003087"/>
                      <w:sz w:val="22"/>
                      <w:szCs w:val="22"/>
                    </w:rPr>
                    <w:t>-19</w:t>
                  </w:r>
                  <w:r w:rsidRPr="005214A0">
                    <w:rPr>
                      <w:color w:val="003087"/>
                      <w:sz w:val="22"/>
                      <w:szCs w:val="22"/>
                    </w:rPr>
                    <w:t xml:space="preserve"> recovery period.</w:t>
                  </w:r>
                </w:p>
                <w:p w14:paraId="22E3405A" w14:textId="06058C12" w:rsidR="005214A0" w:rsidRPr="005214A0" w:rsidRDefault="005214A0" w:rsidP="00CE76A9">
                  <w:pPr>
                    <w:pStyle w:val="NormalWeb"/>
                    <w:numPr>
                      <w:ilvl w:val="0"/>
                      <w:numId w:val="28"/>
                    </w:numPr>
                    <w:spacing w:before="0" w:beforeAutospacing="0"/>
                    <w:rPr>
                      <w:color w:val="003087"/>
                      <w:sz w:val="22"/>
                      <w:szCs w:val="22"/>
                    </w:rPr>
                  </w:pPr>
                  <w:r w:rsidRPr="005214A0">
                    <w:rPr>
                      <w:color w:val="003087"/>
                      <w:sz w:val="22"/>
                      <w:szCs w:val="22"/>
                    </w:rPr>
                    <w:t xml:space="preserve">Cultural value dimensions such as </w:t>
                  </w:r>
                  <w:r w:rsidR="002C0013">
                    <w:rPr>
                      <w:color w:val="003087"/>
                      <w:sz w:val="22"/>
                      <w:szCs w:val="22"/>
                    </w:rPr>
                    <w:t>I</w:t>
                  </w:r>
                  <w:r w:rsidRPr="005214A0">
                    <w:rPr>
                      <w:color w:val="003087"/>
                      <w:sz w:val="22"/>
                      <w:szCs w:val="22"/>
                    </w:rPr>
                    <w:t>ndividualism/</w:t>
                  </w:r>
                  <w:r w:rsidR="002C0013">
                    <w:rPr>
                      <w:color w:val="003087"/>
                      <w:sz w:val="22"/>
                      <w:szCs w:val="22"/>
                    </w:rPr>
                    <w:t xml:space="preserve"> </w:t>
                  </w:r>
                  <w:r w:rsidRPr="005214A0">
                    <w:rPr>
                      <w:color w:val="003087"/>
                      <w:sz w:val="22"/>
                      <w:szCs w:val="22"/>
                    </w:rPr>
                    <w:t>Collectivism and how that impacts recruitment decision making.</w:t>
                  </w:r>
                </w:p>
                <w:p w14:paraId="2402ACEB" w14:textId="2A7C42E4" w:rsidR="00A52ADC" w:rsidRPr="00A52ADC" w:rsidRDefault="005214A0" w:rsidP="00CE76A9">
                  <w:pPr>
                    <w:pStyle w:val="NormalWeb"/>
                    <w:numPr>
                      <w:ilvl w:val="0"/>
                      <w:numId w:val="28"/>
                    </w:numPr>
                    <w:rPr>
                      <w:color w:val="003087"/>
                      <w:sz w:val="22"/>
                      <w:szCs w:val="22"/>
                    </w:rPr>
                  </w:pPr>
                  <w:r w:rsidRPr="005214A0">
                    <w:rPr>
                      <w:color w:val="003087"/>
                      <w:sz w:val="22"/>
                      <w:szCs w:val="22"/>
                    </w:rPr>
                    <w:t xml:space="preserve">Overview of how the culture of </w:t>
                  </w:r>
                  <w:r w:rsidR="00464BD7">
                    <w:rPr>
                      <w:color w:val="003087"/>
                      <w:sz w:val="22"/>
                      <w:szCs w:val="22"/>
                    </w:rPr>
                    <w:t>an</w:t>
                  </w:r>
                  <w:r w:rsidRPr="005214A0">
                    <w:rPr>
                      <w:color w:val="003087"/>
                      <w:sz w:val="22"/>
                      <w:szCs w:val="22"/>
                    </w:rPr>
                    <w:t xml:space="preserve"> organization impacts on the recruitment, retention and progression of BAME leaders and how enhanced CQ can help create a more inclusive and equitable workplace culture.</w:t>
                  </w:r>
                </w:p>
                <w:p w14:paraId="0675D433" w14:textId="3DF68B83" w:rsidR="006766A9" w:rsidRPr="006766A9" w:rsidRDefault="00E66A20" w:rsidP="00A52ADC">
                  <w:pPr>
                    <w:pStyle w:val="NormalWeb"/>
                  </w:pPr>
                  <w:hyperlink r:id="rId28" w:history="1">
                    <w:r w:rsidR="006766A9" w:rsidRPr="0058419E">
                      <w:rPr>
                        <w:rStyle w:val="Hyperlink"/>
                        <w:sz w:val="22"/>
                        <w:szCs w:val="22"/>
                      </w:rPr>
                      <w:t>Explore this offer &gt;&gt;</w:t>
                    </w:r>
                    <w:r w:rsidR="007F3DC1" w:rsidRPr="0058419E">
                      <w:rPr>
                        <w:rStyle w:val="Hyperlink"/>
                      </w:rPr>
                      <w:br/>
                    </w:r>
                  </w:hyperlink>
                </w:p>
              </w:tc>
              <w:tc>
                <w:tcPr>
                  <w:tcW w:w="425"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3590" w:type="dxa"/>
                  <w:shd w:val="clear" w:color="auto" w:fill="C2D9F0"/>
                </w:tcPr>
                <w:p w14:paraId="0FD1B0FF" w14:textId="4613E647" w:rsidR="003217CB" w:rsidRPr="003217CB" w:rsidRDefault="003217CB" w:rsidP="003217CB">
                  <w:pPr>
                    <w:pStyle w:val="NormalWeb"/>
                    <w:framePr w:hSpace="180" w:wrap="around" w:vAnchor="text" w:hAnchor="text" w:xAlign="center" w:y="1"/>
                    <w:spacing w:after="0" w:line="270" w:lineRule="atLeast"/>
                    <w:suppressOverlap/>
                    <w:rPr>
                      <w:color w:val="003087"/>
                      <w:sz w:val="22"/>
                      <w:szCs w:val="22"/>
                    </w:rPr>
                  </w:pPr>
                  <w:r w:rsidRPr="003217CB">
                    <w:rPr>
                      <w:color w:val="003087"/>
                      <w:sz w:val="22"/>
                      <w:szCs w:val="22"/>
                    </w:rPr>
                    <w:t xml:space="preserve">Well-being is consciously understanding the impact the natural highs and lows of life have on our ability to be well and to be armed with the skills to navigate them positively. </w:t>
                  </w:r>
                </w:p>
                <w:p w14:paraId="7A7FEE31" w14:textId="164D4838" w:rsidR="003217CB" w:rsidRPr="003217CB" w:rsidRDefault="003217CB" w:rsidP="003217CB">
                  <w:pPr>
                    <w:pStyle w:val="NormalWeb"/>
                    <w:framePr w:hSpace="180" w:wrap="around" w:vAnchor="text" w:hAnchor="text" w:xAlign="center" w:y="1"/>
                    <w:spacing w:after="0" w:line="270" w:lineRule="atLeast"/>
                    <w:suppressOverlap/>
                    <w:rPr>
                      <w:color w:val="003087"/>
                      <w:sz w:val="22"/>
                      <w:szCs w:val="22"/>
                    </w:rPr>
                  </w:pPr>
                  <w:r w:rsidRPr="003217CB">
                    <w:rPr>
                      <w:color w:val="003087"/>
                      <w:sz w:val="22"/>
                      <w:szCs w:val="22"/>
                    </w:rPr>
                    <w:t xml:space="preserve">This </w:t>
                  </w:r>
                  <w:r w:rsidR="0044016F">
                    <w:rPr>
                      <w:color w:val="003087"/>
                      <w:sz w:val="22"/>
                      <w:szCs w:val="22"/>
                    </w:rPr>
                    <w:t>2-hour</w:t>
                  </w:r>
                  <w:r w:rsidRPr="003217CB">
                    <w:rPr>
                      <w:color w:val="003087"/>
                      <w:sz w:val="22"/>
                      <w:szCs w:val="22"/>
                    </w:rPr>
                    <w:t xml:space="preserve"> virtual workshop will break down the definition of well-being, arming each delegate with the essential information required to understand and then proactively and positively build well-being habits and systems.</w:t>
                  </w:r>
                </w:p>
                <w:p w14:paraId="39560DE3" w14:textId="32E4BD2C" w:rsidR="006766A9" w:rsidRDefault="00E66A20" w:rsidP="006766A9">
                  <w:pPr>
                    <w:pStyle w:val="NormalWeb"/>
                    <w:framePr w:hSpace="180" w:wrap="around" w:vAnchor="text" w:hAnchor="text" w:xAlign="center" w:y="1"/>
                    <w:spacing w:before="0" w:beforeAutospacing="0" w:after="0" w:afterAutospacing="0" w:line="270" w:lineRule="atLeast"/>
                    <w:suppressOverlap/>
                    <w:rPr>
                      <w:color w:val="003087"/>
                      <w:sz w:val="22"/>
                      <w:szCs w:val="22"/>
                    </w:rPr>
                  </w:pPr>
                  <w:hyperlink r:id="rId29" w:history="1">
                    <w:r w:rsidR="00427D6B" w:rsidRPr="00FE7A52">
                      <w:rPr>
                        <w:rStyle w:val="Hyperlink"/>
                        <w:sz w:val="22"/>
                        <w:szCs w:val="22"/>
                      </w:rPr>
                      <w:t>Cohort 1: 10 May, 14:00-16:00</w:t>
                    </w:r>
                  </w:hyperlink>
                </w:p>
                <w:p w14:paraId="0C3A02DA" w14:textId="77777777" w:rsidR="002C6ED5" w:rsidRDefault="002C6ED5" w:rsidP="006766A9">
                  <w:pPr>
                    <w:pStyle w:val="NormalWeb"/>
                    <w:framePr w:hSpace="180" w:wrap="around" w:vAnchor="text" w:hAnchor="text" w:xAlign="center" w:y="1"/>
                    <w:spacing w:before="0" w:beforeAutospacing="0" w:after="0" w:afterAutospacing="0" w:line="270" w:lineRule="atLeast"/>
                    <w:suppressOverlap/>
                    <w:rPr>
                      <w:color w:val="003087"/>
                      <w:sz w:val="22"/>
                      <w:szCs w:val="22"/>
                    </w:rPr>
                  </w:pPr>
                </w:p>
                <w:p w14:paraId="6280C26F" w14:textId="7D1B509F" w:rsidR="00FE7A52" w:rsidRDefault="00E66A20" w:rsidP="006766A9">
                  <w:pPr>
                    <w:pStyle w:val="NormalWeb"/>
                    <w:framePr w:hSpace="180" w:wrap="around" w:vAnchor="text" w:hAnchor="text" w:xAlign="center" w:y="1"/>
                    <w:spacing w:before="0" w:beforeAutospacing="0" w:after="0" w:afterAutospacing="0" w:line="270" w:lineRule="atLeast"/>
                    <w:suppressOverlap/>
                    <w:rPr>
                      <w:color w:val="003087"/>
                      <w:sz w:val="22"/>
                      <w:szCs w:val="22"/>
                    </w:rPr>
                  </w:pPr>
                  <w:hyperlink r:id="rId30" w:history="1">
                    <w:r w:rsidR="00FE7A52" w:rsidRPr="00FD58AE">
                      <w:rPr>
                        <w:rStyle w:val="Hyperlink"/>
                        <w:sz w:val="22"/>
                        <w:szCs w:val="22"/>
                      </w:rPr>
                      <w:t xml:space="preserve">Cohort 2: </w:t>
                    </w:r>
                    <w:r w:rsidR="002C1B00" w:rsidRPr="00FD58AE">
                      <w:rPr>
                        <w:rStyle w:val="Hyperlink"/>
                        <w:sz w:val="22"/>
                        <w:szCs w:val="22"/>
                      </w:rPr>
                      <w:t>12 May</w:t>
                    </w:r>
                    <w:r w:rsidR="00465AFA">
                      <w:rPr>
                        <w:rStyle w:val="Hyperlink"/>
                        <w:sz w:val="22"/>
                        <w:szCs w:val="22"/>
                      </w:rPr>
                      <w:t>,</w:t>
                    </w:r>
                    <w:r w:rsidR="002C1B00" w:rsidRPr="00FD58AE">
                      <w:rPr>
                        <w:rStyle w:val="Hyperlink"/>
                        <w:sz w:val="22"/>
                        <w:szCs w:val="22"/>
                      </w:rPr>
                      <w:t xml:space="preserve"> 17:00-19:00</w:t>
                    </w:r>
                  </w:hyperlink>
                </w:p>
                <w:p w14:paraId="343D5061" w14:textId="77777777" w:rsidR="006766A9" w:rsidRPr="000762B8" w:rsidRDefault="006766A9" w:rsidP="00427D6B">
                  <w:pPr>
                    <w:pStyle w:val="NormalWeb"/>
                    <w:framePr w:hSpace="180" w:wrap="around" w:vAnchor="text" w:hAnchor="text" w:xAlign="center" w:y="1"/>
                    <w:spacing w:before="0" w:beforeAutospacing="0" w:after="0" w:afterAutospacing="0" w:line="270" w:lineRule="atLeast"/>
                    <w:suppressOverlap/>
                    <w:rPr>
                      <w:color w:val="003087"/>
                      <w:sz w:val="22"/>
                      <w:szCs w:val="22"/>
                    </w:rPr>
                  </w:pPr>
                </w:p>
              </w:tc>
            </w:tr>
          </w:tbl>
          <w:p w14:paraId="4B910F37" w14:textId="5B8595D0" w:rsidR="00281583" w:rsidRPr="00573483" w:rsidRDefault="00281583" w:rsidP="006766A9">
            <w:pPr>
              <w:spacing w:line="276" w:lineRule="auto"/>
              <w:rPr>
                <w:rFonts w:ascii="Arial" w:hAnsi="Arial" w:cs="Arial"/>
                <w:sz w:val="21"/>
                <w:szCs w:val="21"/>
              </w:rPr>
            </w:pPr>
          </w:p>
        </w:tc>
      </w:tr>
      <w:tr w:rsidR="005E762A" w14:paraId="6497AD6B"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38A8832" w14:textId="06FBAD23" w:rsidR="006766A9" w:rsidRDefault="005E621E" w:rsidP="006766A9">
            <w:pPr>
              <w:pStyle w:val="Heading1"/>
              <w:spacing w:line="276" w:lineRule="auto"/>
              <w:rPr>
                <w:rFonts w:ascii="Arial" w:eastAsia="Times New Roman" w:hAnsi="Arial" w:cs="Arial"/>
                <w:lang w:eastAsia="en-US"/>
              </w:rPr>
            </w:pPr>
            <w:r>
              <w:rPr>
                <w:rFonts w:ascii="Arial" w:hAnsi="Arial" w:cs="Arial"/>
                <w:lang w:eastAsia="en-US"/>
              </w:rPr>
              <w:lastRenderedPageBreak/>
              <w:t>G</w:t>
            </w:r>
            <w:r w:rsidR="001779D1">
              <w:rPr>
                <w:rFonts w:ascii="Arial" w:hAnsi="Arial" w:cs="Arial"/>
                <w:lang w:eastAsia="en-US"/>
              </w:rPr>
              <w:t xml:space="preserve">raduate </w:t>
            </w:r>
            <w:r>
              <w:rPr>
                <w:rFonts w:ascii="Arial" w:hAnsi="Arial" w:cs="Arial"/>
                <w:lang w:eastAsia="en-US"/>
              </w:rPr>
              <w:t>M</w:t>
            </w:r>
            <w:r w:rsidR="001779D1">
              <w:rPr>
                <w:rFonts w:ascii="Arial" w:hAnsi="Arial" w:cs="Arial"/>
                <w:lang w:eastAsia="en-US"/>
              </w:rPr>
              <w:t xml:space="preserve">anagement </w:t>
            </w:r>
            <w:r>
              <w:rPr>
                <w:rFonts w:ascii="Arial" w:hAnsi="Arial" w:cs="Arial"/>
                <w:lang w:eastAsia="en-US"/>
              </w:rPr>
              <w:t>T</w:t>
            </w:r>
            <w:r w:rsidR="001779D1">
              <w:rPr>
                <w:rFonts w:ascii="Arial" w:hAnsi="Arial" w:cs="Arial"/>
                <w:lang w:eastAsia="en-US"/>
              </w:rPr>
              <w:t xml:space="preserve">raining </w:t>
            </w:r>
            <w:r>
              <w:rPr>
                <w:rFonts w:ascii="Arial" w:hAnsi="Arial" w:cs="Arial"/>
                <w:lang w:eastAsia="en-US"/>
              </w:rPr>
              <w:t>S</w:t>
            </w:r>
            <w:r w:rsidR="001779D1">
              <w:rPr>
                <w:rFonts w:ascii="Arial" w:hAnsi="Arial" w:cs="Arial"/>
                <w:lang w:eastAsia="en-US"/>
              </w:rPr>
              <w:t>cheme</w:t>
            </w:r>
          </w:p>
        </w:tc>
      </w:tr>
      <w:tr w:rsidR="005E762A" w14:paraId="1B1351FC"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0512C618" w14:textId="2C3AD765" w:rsidR="001F4D79" w:rsidRPr="001F4D79" w:rsidRDefault="001F4D79" w:rsidP="001F4D79">
            <w:pPr>
              <w:rPr>
                <w:rFonts w:ascii="Arial" w:hAnsi="Arial" w:cs="Arial"/>
                <w:sz w:val="22"/>
                <w:szCs w:val="22"/>
              </w:rPr>
            </w:pPr>
            <w:r w:rsidRPr="001F4D79">
              <w:rPr>
                <w:rFonts w:ascii="Arial" w:hAnsi="Arial" w:cs="Arial"/>
                <w:sz w:val="22"/>
                <w:szCs w:val="22"/>
              </w:rPr>
              <w:t>This March we were pleased to welcome 12 new GMTS trainees into the Midlands</w:t>
            </w:r>
            <w:r w:rsidR="0068235E">
              <w:rPr>
                <w:rFonts w:ascii="Arial" w:hAnsi="Arial" w:cs="Arial"/>
                <w:sz w:val="22"/>
                <w:szCs w:val="22"/>
              </w:rPr>
              <w:t>.</w:t>
            </w:r>
            <w:r w:rsidRPr="001F4D79">
              <w:rPr>
                <w:rFonts w:ascii="Arial" w:hAnsi="Arial" w:cs="Arial"/>
                <w:sz w:val="22"/>
                <w:szCs w:val="22"/>
              </w:rPr>
              <w:t xml:space="preserve">  They are currently taking part in orientation – a period at the start of the Scheme where trainees are encouraged to experience different aspects of the health and care system to inform their future leadership practice.</w:t>
            </w:r>
          </w:p>
          <w:p w14:paraId="3C46291D" w14:textId="77777777" w:rsidR="001F4D79" w:rsidRPr="001F4D79" w:rsidRDefault="001F4D79" w:rsidP="001F4D79">
            <w:pPr>
              <w:rPr>
                <w:rFonts w:ascii="Arial" w:hAnsi="Arial" w:cs="Arial"/>
                <w:sz w:val="22"/>
                <w:szCs w:val="22"/>
              </w:rPr>
            </w:pPr>
            <w:r w:rsidRPr="001F4D79">
              <w:rPr>
                <w:rFonts w:ascii="Arial" w:hAnsi="Arial" w:cs="Arial"/>
                <w:sz w:val="22"/>
                <w:szCs w:val="22"/>
              </w:rPr>
              <w:t>The GMTS Midlands team have held Programme and Placement Manager training for the dedicated managers across our region who support trainees within their placements.  It was fantastic to see the enthusiasm and engagement from our partners, who work together to provide challenging and supportive environments within the NHS for our trainees to thrive within.  We look forward to checking in with our new cohort as they finish orientation and start in their first placements.</w:t>
            </w:r>
          </w:p>
          <w:p w14:paraId="6A952FCF" w14:textId="009AE59D" w:rsidR="007F3DC1" w:rsidRDefault="007F3DC1" w:rsidP="007F3DC1">
            <w:pPr>
              <w:rPr>
                <w:rFonts w:ascii="Arial" w:hAnsi="Arial" w:cs="Arial"/>
                <w:sz w:val="22"/>
                <w:szCs w:val="22"/>
              </w:rPr>
            </w:pPr>
          </w:p>
          <w:p w14:paraId="354DE4B3" w14:textId="33CD33C6" w:rsidR="00456DD9" w:rsidRDefault="00456DD9" w:rsidP="00456DD9">
            <w:pPr>
              <w:rPr>
                <w:rFonts w:ascii="Arial" w:hAnsi="Arial" w:cs="Arial"/>
                <w:sz w:val="22"/>
                <w:szCs w:val="22"/>
              </w:rPr>
            </w:pPr>
            <w:r w:rsidRPr="00456DD9">
              <w:rPr>
                <w:rFonts w:ascii="Arial" w:hAnsi="Arial" w:cs="Arial"/>
                <w:sz w:val="22"/>
                <w:szCs w:val="22"/>
              </w:rPr>
              <w:t xml:space="preserve">We have been working with current trainees on their flexi placement presentations. A Flexi Placement is a two-month period during the scheme where trainees are encouraged to work in a different area or sector, widening their experiences and bringing valuable learning back into the NHS.  Flexi placements are sourced by the trainee and assured by the regional team. It is a fantastic opportunity for us to find out more about the work our trainees are doing in the region and how they plan to apply this in a different setting. Over the coming months we will be seeing trainees undertaking a variety of different types of flexi placements including, amongst others, helping to deliver transformational projects in the third sector, gaining strategic and commissioning finance experience in NHS England-NHS Improvement, and gaining operational and patient facing experience in </w:t>
            </w:r>
            <w:r w:rsidR="00947237">
              <w:rPr>
                <w:rFonts w:ascii="Arial" w:hAnsi="Arial" w:cs="Arial"/>
                <w:sz w:val="22"/>
                <w:szCs w:val="22"/>
              </w:rPr>
              <w:t>a</w:t>
            </w:r>
            <w:r w:rsidRPr="00456DD9">
              <w:rPr>
                <w:rFonts w:ascii="Arial" w:hAnsi="Arial" w:cs="Arial"/>
                <w:sz w:val="22"/>
                <w:szCs w:val="22"/>
              </w:rPr>
              <w:t xml:space="preserve">cute settings to add to the variety of exposure trainees experience across the lifespan of their time on the Scheme.  </w:t>
            </w:r>
          </w:p>
          <w:p w14:paraId="01796306" w14:textId="20CEAF68" w:rsidR="00721C94" w:rsidRDefault="00721C94" w:rsidP="00456DD9">
            <w:pPr>
              <w:rPr>
                <w:rFonts w:ascii="Arial" w:hAnsi="Arial" w:cs="Arial"/>
                <w:sz w:val="22"/>
                <w:szCs w:val="22"/>
              </w:rPr>
            </w:pPr>
          </w:p>
          <w:p w14:paraId="217DA248" w14:textId="530BE0D8" w:rsidR="00244C3F" w:rsidRDefault="00721C94" w:rsidP="00456DD9">
            <w:pPr>
              <w:rPr>
                <w:rFonts w:ascii="Arial" w:hAnsi="Arial" w:cs="Arial"/>
                <w:sz w:val="22"/>
                <w:szCs w:val="22"/>
              </w:rPr>
            </w:pPr>
            <w:r w:rsidRPr="00721C94">
              <w:rPr>
                <w:rFonts w:ascii="Arial" w:hAnsi="Arial" w:cs="Arial"/>
                <w:sz w:val="22"/>
                <w:szCs w:val="22"/>
              </w:rPr>
              <w:t xml:space="preserve">We recognise that now more than ever it is essential we prioritise our mental wellbeing; effective leadership begins with self and enables us to demonstrate compassionate and inclusive leadership in everything that we do.  To support our trainees the GMTS team have commissioned a series of one day workshops, </w:t>
            </w:r>
            <w:r w:rsidRPr="00721C94">
              <w:rPr>
                <w:rFonts w:ascii="Arial" w:hAnsi="Arial" w:cs="Arial"/>
                <w:i/>
                <w:iCs/>
                <w:sz w:val="22"/>
                <w:szCs w:val="22"/>
              </w:rPr>
              <w:t>Mental Wellbeing for Effective Leadership</w:t>
            </w:r>
            <w:r w:rsidRPr="00721C94">
              <w:rPr>
                <w:rFonts w:ascii="Arial" w:hAnsi="Arial" w:cs="Arial"/>
                <w:sz w:val="22"/>
                <w:szCs w:val="22"/>
              </w:rPr>
              <w:t>.  The first of these is currently out to advert and more dates will be released shortly. If you know of a trainee within the Midlands who would be interested in attending, please ask them to contact us</w:t>
            </w:r>
            <w:r w:rsidR="00C905F3">
              <w:rPr>
                <w:rFonts w:ascii="Arial" w:hAnsi="Arial" w:cs="Arial"/>
                <w:sz w:val="22"/>
                <w:szCs w:val="22"/>
              </w:rPr>
              <w:t>:</w:t>
            </w:r>
            <w:r w:rsidR="001E1048">
              <w:rPr>
                <w:rFonts w:ascii="Arial" w:hAnsi="Arial" w:cs="Arial"/>
                <w:sz w:val="22"/>
                <w:szCs w:val="22"/>
              </w:rPr>
              <w:t xml:space="preserve"> </w:t>
            </w:r>
            <w:hyperlink r:id="rId31" w:history="1">
              <w:r w:rsidR="00E92D1A" w:rsidRPr="0031004F">
                <w:rPr>
                  <w:rStyle w:val="Hyperlink"/>
                  <w:rFonts w:ascii="Arial" w:hAnsi="Arial" w:cs="Arial"/>
                  <w:sz w:val="22"/>
                  <w:szCs w:val="22"/>
                </w:rPr>
                <w:t>midlands@leadershipacademy.nhs.uk</w:t>
              </w:r>
            </w:hyperlink>
            <w:r w:rsidR="00E92D1A">
              <w:rPr>
                <w:rFonts w:ascii="Arial" w:hAnsi="Arial" w:cs="Arial"/>
                <w:sz w:val="22"/>
                <w:szCs w:val="22"/>
              </w:rPr>
              <w:t xml:space="preserve"> </w:t>
            </w:r>
          </w:p>
          <w:p w14:paraId="28EB22B1" w14:textId="162867BE" w:rsidR="006A3F46" w:rsidRDefault="006A3F46" w:rsidP="00456DD9">
            <w:pPr>
              <w:rPr>
                <w:rFonts w:ascii="Arial" w:hAnsi="Arial" w:cs="Arial"/>
                <w:sz w:val="22"/>
                <w:szCs w:val="22"/>
              </w:rPr>
            </w:pPr>
          </w:p>
          <w:p w14:paraId="266C4DC7" w14:textId="5128ABF9" w:rsidR="006A3F46" w:rsidRDefault="006A3F46" w:rsidP="006A3F46">
            <w:pPr>
              <w:rPr>
                <w:rFonts w:ascii="Arial" w:hAnsi="Arial" w:cs="Arial"/>
                <w:sz w:val="22"/>
                <w:szCs w:val="22"/>
              </w:rPr>
            </w:pPr>
            <w:r w:rsidRPr="006A3F46">
              <w:rPr>
                <w:rFonts w:ascii="Arial" w:hAnsi="Arial" w:cs="Arial"/>
                <w:sz w:val="22"/>
                <w:szCs w:val="22"/>
              </w:rPr>
              <w:t>The NHS Graduate Management Training Scheme is currently in full flow to assess and benchmark candidates for the September 2021 cohort. We are delighted to confirm organisations can now submit a bid / statement of commitment to host a graduate trainee for th</w:t>
            </w:r>
            <w:r w:rsidR="00C905F3">
              <w:rPr>
                <w:rFonts w:ascii="Arial" w:hAnsi="Arial" w:cs="Arial"/>
                <w:sz w:val="22"/>
                <w:szCs w:val="22"/>
              </w:rPr>
              <w:t>is</w:t>
            </w:r>
            <w:r w:rsidRPr="006A3F46">
              <w:rPr>
                <w:rFonts w:ascii="Arial" w:hAnsi="Arial" w:cs="Arial"/>
                <w:sz w:val="22"/>
                <w:szCs w:val="22"/>
              </w:rPr>
              <w:t xml:space="preserve"> forthcoming cohort.  Over the next two months we will be working with our host organisations to refine bids.  Trainees will be allocated once the national assessment process has been completed, with a new cohort of trainees due to start in the Midlands in September.</w:t>
            </w:r>
          </w:p>
          <w:p w14:paraId="7B690491" w14:textId="13233E42" w:rsidR="001779D1" w:rsidRPr="006A3F46" w:rsidRDefault="001779D1" w:rsidP="006A3F46">
            <w:pPr>
              <w:rPr>
                <w:rFonts w:ascii="Arial" w:hAnsi="Arial" w:cs="Arial"/>
                <w:sz w:val="22"/>
                <w:szCs w:val="22"/>
              </w:rPr>
            </w:pPr>
          </w:p>
          <w:p w14:paraId="23F0A2BC" w14:textId="3650F70B" w:rsidR="006A3F46" w:rsidRDefault="006A3F46" w:rsidP="006A3F46">
            <w:pPr>
              <w:rPr>
                <w:rFonts w:ascii="Arial" w:hAnsi="Arial" w:cs="Arial"/>
                <w:sz w:val="22"/>
                <w:szCs w:val="22"/>
              </w:rPr>
            </w:pPr>
            <w:r w:rsidRPr="006A3F46">
              <w:rPr>
                <w:rFonts w:ascii="Arial" w:hAnsi="Arial" w:cs="Arial"/>
                <w:sz w:val="22"/>
                <w:szCs w:val="22"/>
              </w:rPr>
              <w:t xml:space="preserve">More information on the process for hosting a trainee can be found here: </w:t>
            </w:r>
            <w:hyperlink r:id="rId32" w:history="1">
              <w:r w:rsidRPr="006A3F46">
                <w:rPr>
                  <w:rStyle w:val="Hyperlink"/>
                  <w:rFonts w:ascii="Arial" w:hAnsi="Arial" w:cs="Arial"/>
                  <w:sz w:val="22"/>
                  <w:szCs w:val="22"/>
                </w:rPr>
                <w:t>September 2021 Bids – Midlands Leadership Academy</w:t>
              </w:r>
            </w:hyperlink>
          </w:p>
          <w:p w14:paraId="0651F0C4" w14:textId="363D8BFD" w:rsidR="001779D1" w:rsidRPr="006A3F46" w:rsidRDefault="001779D1" w:rsidP="006A3F46">
            <w:pPr>
              <w:rPr>
                <w:rFonts w:ascii="Arial" w:hAnsi="Arial" w:cs="Arial"/>
                <w:sz w:val="22"/>
                <w:szCs w:val="22"/>
                <w:u w:val="single"/>
              </w:rPr>
            </w:pPr>
          </w:p>
          <w:p w14:paraId="7CD90711" w14:textId="032DF83E" w:rsidR="00D870BA" w:rsidRPr="00456DD9" w:rsidRDefault="006A3F46" w:rsidP="00456DD9">
            <w:pPr>
              <w:rPr>
                <w:rFonts w:ascii="Arial" w:hAnsi="Arial" w:cs="Arial"/>
                <w:sz w:val="22"/>
                <w:szCs w:val="22"/>
              </w:rPr>
            </w:pPr>
            <w:r w:rsidRPr="006A3F46">
              <w:rPr>
                <w:rFonts w:ascii="Arial" w:hAnsi="Arial" w:cs="Arial"/>
                <w:sz w:val="22"/>
                <w:szCs w:val="22"/>
              </w:rPr>
              <w:t xml:space="preserve">Finally, we would like to thank everyone within the region working to provide our trainees with development support and placement opportunities.  </w:t>
            </w:r>
          </w:p>
          <w:p w14:paraId="0D76A136" w14:textId="6B2CF420" w:rsidR="0042496F" w:rsidRPr="00573483" w:rsidRDefault="0042496F" w:rsidP="007F3DC1">
            <w:pPr>
              <w:rPr>
                <w:rFonts w:ascii="Arial" w:hAnsi="Arial" w:cs="Arial"/>
                <w:bCs/>
                <w:sz w:val="21"/>
                <w:szCs w:val="21"/>
              </w:rPr>
            </w:pPr>
          </w:p>
        </w:tc>
      </w:tr>
      <w:tr w:rsidR="005E762A" w14:paraId="45FB7D06"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7B7EC92" w14:textId="168497ED" w:rsidR="007F3DC1" w:rsidRDefault="007F3DC1" w:rsidP="007F3DC1">
            <w:pPr>
              <w:pStyle w:val="Heading1"/>
              <w:spacing w:line="276" w:lineRule="auto"/>
              <w:rPr>
                <w:rFonts w:ascii="Arial" w:eastAsia="Times New Roman" w:hAnsi="Arial" w:cs="Arial"/>
                <w:lang w:eastAsia="en-US"/>
              </w:rPr>
            </w:pPr>
            <w:r>
              <w:rPr>
                <w:rFonts w:ascii="Arial" w:hAnsi="Arial" w:cs="Arial"/>
                <w:lang w:eastAsia="en-US"/>
              </w:rPr>
              <w:t>Equality, diversity and inclusion</w:t>
            </w:r>
          </w:p>
        </w:tc>
      </w:tr>
      <w:tr w:rsidR="005E762A" w14:paraId="1E971983"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456B6FC0" w14:textId="58C00B4F" w:rsidR="00C63653" w:rsidRPr="005171D8" w:rsidRDefault="00AB758D" w:rsidP="005171D8">
            <w:pPr>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39CA40CD" wp14:editId="4D689368">
                  <wp:simplePos x="0" y="0"/>
                  <wp:positionH relativeFrom="column">
                    <wp:posOffset>-3233420</wp:posOffset>
                  </wp:positionH>
                  <wp:positionV relativeFrom="paragraph">
                    <wp:posOffset>-3175</wp:posOffset>
                  </wp:positionV>
                  <wp:extent cx="3142615" cy="1767840"/>
                  <wp:effectExtent l="0" t="0" r="635" b="3810"/>
                  <wp:wrapTight wrapText="bothSides">
                    <wp:wrapPolygon edited="0">
                      <wp:start x="0" y="0"/>
                      <wp:lineTo x="0" y="21414"/>
                      <wp:lineTo x="21473" y="21414"/>
                      <wp:lineTo x="2147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2615" cy="1767840"/>
                          </a:xfrm>
                          <a:prstGeom prst="rect">
                            <a:avLst/>
                          </a:prstGeom>
                          <a:noFill/>
                        </pic:spPr>
                      </pic:pic>
                    </a:graphicData>
                  </a:graphic>
                  <wp14:sizeRelH relativeFrom="margin">
                    <wp14:pctWidth>0</wp14:pctWidth>
                  </wp14:sizeRelH>
                  <wp14:sizeRelV relativeFrom="margin">
                    <wp14:pctHeight>0</wp14:pctHeight>
                  </wp14:sizeRelV>
                </wp:anchor>
              </w:drawing>
            </w:r>
            <w:r w:rsidR="00C63653" w:rsidRPr="005171D8">
              <w:rPr>
                <w:rFonts w:ascii="Arial" w:hAnsi="Arial" w:cs="Arial"/>
                <w:sz w:val="22"/>
                <w:szCs w:val="22"/>
              </w:rPr>
              <w:t xml:space="preserve">Following on from our very successful </w:t>
            </w:r>
            <w:r w:rsidR="005171D8" w:rsidRPr="005171D8">
              <w:rPr>
                <w:rFonts w:ascii="Arial" w:hAnsi="Arial" w:cs="Arial"/>
                <w:sz w:val="22"/>
                <w:szCs w:val="22"/>
              </w:rPr>
              <w:t>March webinar series</w:t>
            </w:r>
            <w:r w:rsidR="00C63653" w:rsidRPr="005171D8">
              <w:rPr>
                <w:rFonts w:ascii="Arial" w:hAnsi="Arial" w:cs="Arial"/>
                <w:sz w:val="22"/>
                <w:szCs w:val="22"/>
              </w:rPr>
              <w:t xml:space="preserve">, The Midlands Leadership and Lifelong Learning team have been working with the </w:t>
            </w:r>
            <w:r w:rsidR="00C63653" w:rsidRPr="005171D8">
              <w:rPr>
                <w:rFonts w:ascii="Arial" w:hAnsi="Arial" w:cs="Arial"/>
                <w:i/>
                <w:iCs/>
                <w:sz w:val="22"/>
                <w:szCs w:val="22"/>
              </w:rPr>
              <w:t>Disability and Wellbeing Network (DAWN)</w:t>
            </w:r>
            <w:r w:rsidR="00C63653" w:rsidRPr="005171D8">
              <w:rPr>
                <w:rFonts w:ascii="Arial" w:hAnsi="Arial" w:cs="Arial"/>
                <w:sz w:val="22"/>
                <w:szCs w:val="22"/>
              </w:rPr>
              <w:t xml:space="preserve"> and the </w:t>
            </w:r>
            <w:r w:rsidR="00C63653" w:rsidRPr="005171D8">
              <w:rPr>
                <w:rFonts w:ascii="Arial" w:hAnsi="Arial" w:cs="Arial"/>
                <w:i/>
                <w:iCs/>
                <w:sz w:val="22"/>
                <w:szCs w:val="22"/>
              </w:rPr>
              <w:t>Menopause Network</w:t>
            </w:r>
            <w:r w:rsidR="00C63653" w:rsidRPr="005171D8">
              <w:rPr>
                <w:rFonts w:ascii="Arial" w:hAnsi="Arial" w:cs="Arial"/>
                <w:sz w:val="22"/>
                <w:szCs w:val="22"/>
              </w:rPr>
              <w:t xml:space="preserve"> to develop two exciting Lunch and Learn sessions which we would be delighted for you to join us at.</w:t>
            </w:r>
          </w:p>
          <w:p w14:paraId="45AAE6E6" w14:textId="77777777" w:rsidR="00C63653" w:rsidRPr="005171D8" w:rsidRDefault="00C63653" w:rsidP="005171D8">
            <w:pPr>
              <w:rPr>
                <w:rFonts w:ascii="Arial" w:hAnsi="Arial" w:cs="Arial"/>
                <w:sz w:val="22"/>
                <w:szCs w:val="22"/>
              </w:rPr>
            </w:pPr>
          </w:p>
          <w:p w14:paraId="4868F0B4" w14:textId="77777777" w:rsidR="00C63653" w:rsidRPr="005171D8" w:rsidRDefault="00C63653" w:rsidP="005171D8">
            <w:pPr>
              <w:rPr>
                <w:rFonts w:ascii="Arial" w:hAnsi="Arial" w:cs="Arial"/>
                <w:b/>
                <w:sz w:val="22"/>
                <w:szCs w:val="22"/>
              </w:rPr>
            </w:pPr>
            <w:r w:rsidRPr="005171D8">
              <w:rPr>
                <w:rFonts w:ascii="Arial" w:hAnsi="Arial" w:cs="Arial"/>
                <w:sz w:val="22"/>
                <w:szCs w:val="22"/>
              </w:rPr>
              <w:t>The first session on April 15</w:t>
            </w:r>
            <w:r w:rsidRPr="005171D8">
              <w:rPr>
                <w:rFonts w:ascii="Arial" w:hAnsi="Arial" w:cs="Arial"/>
                <w:sz w:val="22"/>
                <w:szCs w:val="22"/>
                <w:vertAlign w:val="superscript"/>
              </w:rPr>
              <w:t>th</w:t>
            </w:r>
            <w:r w:rsidRPr="005171D8">
              <w:rPr>
                <w:rFonts w:ascii="Arial" w:hAnsi="Arial" w:cs="Arial"/>
                <w:sz w:val="22"/>
                <w:szCs w:val="22"/>
              </w:rPr>
              <w:t xml:space="preserve"> will be our DAWN Network event </w:t>
            </w:r>
            <w:hyperlink r:id="rId34" w:history="1">
              <w:r w:rsidRPr="00037FCE">
                <w:rPr>
                  <w:rStyle w:val="Hyperlink"/>
                  <w:rFonts w:ascii="Arial" w:hAnsi="Arial" w:cs="Arial"/>
                  <w:sz w:val="22"/>
                  <w:szCs w:val="22"/>
                </w:rPr>
                <w:t>Identity, history and how it relates to belonging within the NHS</w:t>
              </w:r>
            </w:hyperlink>
            <w:r w:rsidRPr="005171D8">
              <w:rPr>
                <w:rFonts w:ascii="Arial" w:hAnsi="Arial" w:cs="Arial"/>
                <w:sz w:val="22"/>
                <w:szCs w:val="22"/>
              </w:rPr>
              <w:t>.</w:t>
            </w:r>
            <w:r w:rsidRPr="005171D8">
              <w:rPr>
                <w:rFonts w:ascii="Arial" w:hAnsi="Arial" w:cs="Arial"/>
                <w:b/>
                <w:sz w:val="22"/>
                <w:szCs w:val="22"/>
              </w:rPr>
              <w:t xml:space="preserve"> </w:t>
            </w:r>
            <w:r w:rsidRPr="005171D8">
              <w:rPr>
                <w:rFonts w:ascii="Arial" w:hAnsi="Arial" w:cs="Arial"/>
                <w:sz w:val="22"/>
                <w:szCs w:val="22"/>
              </w:rPr>
              <w:t xml:space="preserve">This session will focus </w:t>
            </w:r>
            <w:r w:rsidRPr="005171D8">
              <w:rPr>
                <w:rFonts w:ascii="Arial" w:hAnsi="Arial" w:cs="Arial"/>
                <w:sz w:val="22"/>
                <w:szCs w:val="22"/>
              </w:rPr>
              <w:lastRenderedPageBreak/>
              <w:t>on personal history and its impact on our perception of identity, how we work with colleagues and why we can all influence a sense of belonging in our teams.</w:t>
            </w:r>
          </w:p>
          <w:p w14:paraId="7CE6F97C" w14:textId="77777777" w:rsidR="00C63653" w:rsidRPr="005171D8" w:rsidRDefault="00C63653" w:rsidP="005171D8">
            <w:pPr>
              <w:rPr>
                <w:rFonts w:ascii="Arial" w:hAnsi="Arial" w:cs="Arial"/>
                <w:b/>
                <w:sz w:val="22"/>
                <w:szCs w:val="22"/>
              </w:rPr>
            </w:pPr>
          </w:p>
          <w:p w14:paraId="43FE10EB" w14:textId="77777777" w:rsidR="00C63653" w:rsidRPr="005171D8" w:rsidRDefault="00C63653" w:rsidP="005171D8">
            <w:pPr>
              <w:rPr>
                <w:rFonts w:ascii="Arial" w:hAnsi="Arial" w:cs="Arial"/>
                <w:b/>
                <w:sz w:val="22"/>
                <w:szCs w:val="22"/>
                <w:u w:val="single"/>
              </w:rPr>
            </w:pPr>
            <w:r w:rsidRPr="005171D8">
              <w:rPr>
                <w:rFonts w:ascii="Arial" w:hAnsi="Arial" w:cs="Arial"/>
                <w:sz w:val="22"/>
                <w:szCs w:val="22"/>
              </w:rPr>
              <w:t>The second session on April 20</w:t>
            </w:r>
            <w:r w:rsidRPr="005171D8">
              <w:rPr>
                <w:rFonts w:ascii="Arial" w:hAnsi="Arial" w:cs="Arial"/>
                <w:sz w:val="22"/>
                <w:szCs w:val="22"/>
                <w:vertAlign w:val="superscript"/>
              </w:rPr>
              <w:t>th</w:t>
            </w:r>
            <w:r w:rsidRPr="005171D8">
              <w:rPr>
                <w:rFonts w:ascii="Arial" w:hAnsi="Arial" w:cs="Arial"/>
                <w:sz w:val="22"/>
                <w:szCs w:val="22"/>
              </w:rPr>
              <w:t xml:space="preserve"> is our Menopause Network event </w:t>
            </w:r>
            <w:hyperlink r:id="rId35" w:history="1">
              <w:r w:rsidRPr="00037FCE">
                <w:rPr>
                  <w:rStyle w:val="Hyperlink"/>
                  <w:rFonts w:ascii="Arial" w:hAnsi="Arial" w:cs="Arial"/>
                  <w:sz w:val="22"/>
                  <w:szCs w:val="22"/>
                </w:rPr>
                <w:t>What is the menopause and what can I expect?</w:t>
              </w:r>
            </w:hyperlink>
            <w:r w:rsidRPr="00037FCE">
              <w:rPr>
                <w:rFonts w:ascii="Arial" w:hAnsi="Arial" w:cs="Arial"/>
                <w:sz w:val="22"/>
                <w:szCs w:val="22"/>
              </w:rPr>
              <w:t xml:space="preserve"> </w:t>
            </w:r>
            <w:r w:rsidRPr="005171D8">
              <w:rPr>
                <w:rFonts w:ascii="Arial" w:hAnsi="Arial" w:cs="Arial"/>
                <w:sz w:val="22"/>
                <w:szCs w:val="22"/>
              </w:rPr>
              <w:t>This session will explore what the menopause is, when women might expect it and how we can maximise our wellbeing and even thrive through this process of change. Across the Health and Social care sectors, nearly 80% of jobs are held by women and of this group, women outnumber men in the 40-49 and 50-59 age groups in all regions. Menopause therefore has the potential to create a significant impact on our workforce, both in terms of staff retention and our physical and mental wellbeing.</w:t>
            </w:r>
          </w:p>
          <w:p w14:paraId="04DBDF6A" w14:textId="77777777" w:rsidR="00C63653" w:rsidRPr="005171D8" w:rsidRDefault="00C63653" w:rsidP="005171D8">
            <w:pPr>
              <w:rPr>
                <w:rFonts w:ascii="Arial" w:hAnsi="Arial" w:cs="Arial"/>
                <w:b/>
                <w:sz w:val="22"/>
                <w:szCs w:val="22"/>
                <w:u w:val="single"/>
              </w:rPr>
            </w:pPr>
          </w:p>
          <w:p w14:paraId="21EFCE07" w14:textId="0216A966" w:rsidR="007F3DC1" w:rsidRPr="005171D8" w:rsidRDefault="00C63653" w:rsidP="005171D8">
            <w:pPr>
              <w:rPr>
                <w:rFonts w:ascii="Arial" w:hAnsi="Arial" w:cs="Arial"/>
                <w:sz w:val="22"/>
                <w:szCs w:val="22"/>
              </w:rPr>
            </w:pPr>
            <w:r w:rsidRPr="005171D8">
              <w:rPr>
                <w:rFonts w:ascii="Arial" w:hAnsi="Arial" w:cs="Arial"/>
                <w:sz w:val="22"/>
                <w:szCs w:val="22"/>
              </w:rPr>
              <w:t xml:space="preserve">Please visit our website for more information: </w:t>
            </w:r>
            <w:hyperlink r:id="rId36" w:history="1">
              <w:r w:rsidRPr="005171D8">
                <w:rPr>
                  <w:rStyle w:val="Hyperlink"/>
                  <w:rFonts w:ascii="Arial" w:hAnsi="Arial" w:cs="Arial"/>
                  <w:bCs/>
                  <w:sz w:val="22"/>
                  <w:szCs w:val="22"/>
                </w:rPr>
                <w:t>Midlands Leadership and Lifelong Learning</w:t>
              </w:r>
            </w:hyperlink>
          </w:p>
          <w:p w14:paraId="4813119A" w14:textId="4A59B6EB" w:rsidR="007F3DC1" w:rsidRPr="005171D8" w:rsidRDefault="007F3DC1" w:rsidP="005171D8">
            <w:pPr>
              <w:rPr>
                <w:rFonts w:ascii="Arial" w:hAnsi="Arial" w:cs="Arial"/>
                <w:sz w:val="22"/>
                <w:szCs w:val="22"/>
              </w:rPr>
            </w:pPr>
          </w:p>
        </w:tc>
      </w:tr>
      <w:tr w:rsidR="005E762A" w14:paraId="4D425FD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5E762A" w14:paraId="7E94BD61"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6FF63DED" w14:textId="77777777" w:rsidR="001721F3" w:rsidRPr="001721F3" w:rsidRDefault="001721F3" w:rsidP="006300E2">
            <w:pPr>
              <w:rPr>
                <w:rFonts w:ascii="Arial" w:hAnsi="Arial" w:cs="Arial"/>
                <w:sz w:val="22"/>
                <w:szCs w:val="22"/>
              </w:rPr>
            </w:pPr>
            <w:r w:rsidRPr="001721F3">
              <w:rPr>
                <w:rFonts w:ascii="Arial" w:hAnsi="Arial" w:cs="Arial"/>
                <w:b/>
                <w:bCs/>
                <w:sz w:val="22"/>
                <w:szCs w:val="22"/>
              </w:rPr>
              <w:lastRenderedPageBreak/>
              <w:t>Midlands Talent and Leadership Board</w:t>
            </w:r>
          </w:p>
          <w:p w14:paraId="54B2B29E" w14:textId="77777777" w:rsidR="001721F3" w:rsidRPr="001721F3" w:rsidRDefault="001721F3" w:rsidP="006300E2">
            <w:pPr>
              <w:rPr>
                <w:rFonts w:ascii="Arial" w:hAnsi="Arial" w:cs="Arial"/>
                <w:sz w:val="22"/>
                <w:szCs w:val="22"/>
              </w:rPr>
            </w:pPr>
            <w:r w:rsidRPr="001721F3">
              <w:rPr>
                <w:rFonts w:ascii="Arial" w:hAnsi="Arial" w:cs="Arial"/>
                <w:sz w:val="22"/>
                <w:szCs w:val="22"/>
              </w:rPr>
              <w:t>The second meeting of the Midlands Talent and Leadership Board was held on 17</w:t>
            </w:r>
            <w:r w:rsidRPr="001721F3">
              <w:rPr>
                <w:rFonts w:ascii="Arial" w:hAnsi="Arial" w:cs="Arial"/>
                <w:sz w:val="22"/>
                <w:szCs w:val="22"/>
                <w:vertAlign w:val="superscript"/>
              </w:rPr>
              <w:t>th</w:t>
            </w:r>
            <w:r w:rsidRPr="001721F3">
              <w:rPr>
                <w:rFonts w:ascii="Arial" w:hAnsi="Arial" w:cs="Arial"/>
                <w:sz w:val="22"/>
                <w:szCs w:val="22"/>
              </w:rPr>
              <w:t xml:space="preserve"> March. The Board were presented with an outline of the work and approach of the regional Talent and Leadership teams, including an update on priorities for this year. They were able to see the depth and breadth of the activity being undertaken to support our staff during these difficult times and were able to comment on the scope and focus for Talent and Leadership during the next few months as we move towards restoration and recovery phases. </w:t>
            </w:r>
          </w:p>
          <w:p w14:paraId="667B4B9C" w14:textId="13CB099B" w:rsidR="001721F3" w:rsidRPr="001721F3" w:rsidRDefault="001721F3" w:rsidP="006300E2">
            <w:pPr>
              <w:rPr>
                <w:rFonts w:ascii="Arial" w:hAnsi="Arial" w:cs="Arial"/>
                <w:sz w:val="22"/>
                <w:szCs w:val="22"/>
              </w:rPr>
            </w:pPr>
            <w:r w:rsidRPr="001721F3">
              <w:rPr>
                <w:rFonts w:ascii="Arial" w:hAnsi="Arial" w:cs="Arial"/>
                <w:sz w:val="22"/>
                <w:szCs w:val="22"/>
              </w:rPr>
              <w:t xml:space="preserve">We were pleased to have discussed strategic priorities for </w:t>
            </w:r>
            <w:r w:rsidR="00356B28">
              <w:rPr>
                <w:rFonts w:ascii="Arial" w:hAnsi="Arial" w:cs="Arial"/>
                <w:sz w:val="22"/>
                <w:szCs w:val="22"/>
              </w:rPr>
              <w:t>20</w:t>
            </w:r>
            <w:r w:rsidRPr="001721F3">
              <w:rPr>
                <w:rFonts w:ascii="Arial" w:hAnsi="Arial" w:cs="Arial"/>
                <w:sz w:val="22"/>
                <w:szCs w:val="22"/>
              </w:rPr>
              <w:t xml:space="preserve">21/22 with the group and look forward to presenting our more detailed plans for </w:t>
            </w:r>
            <w:r w:rsidR="007E0753">
              <w:rPr>
                <w:rFonts w:ascii="Arial" w:hAnsi="Arial" w:cs="Arial"/>
                <w:sz w:val="22"/>
                <w:szCs w:val="22"/>
              </w:rPr>
              <w:t>this coming</w:t>
            </w:r>
            <w:r w:rsidRPr="001721F3">
              <w:rPr>
                <w:rFonts w:ascii="Arial" w:hAnsi="Arial" w:cs="Arial"/>
                <w:sz w:val="22"/>
                <w:szCs w:val="22"/>
              </w:rPr>
              <w:t xml:space="preserve"> year at the next board meeting.</w:t>
            </w:r>
          </w:p>
          <w:p w14:paraId="23109550" w14:textId="77777777" w:rsidR="001721F3" w:rsidRPr="001721F3" w:rsidRDefault="001721F3" w:rsidP="006300E2">
            <w:pPr>
              <w:rPr>
                <w:rFonts w:ascii="Arial" w:hAnsi="Arial" w:cs="Arial"/>
                <w:sz w:val="22"/>
                <w:szCs w:val="22"/>
              </w:rPr>
            </w:pPr>
          </w:p>
          <w:p w14:paraId="4E3CD848" w14:textId="77777777" w:rsidR="001721F3" w:rsidRPr="001721F3" w:rsidRDefault="001721F3" w:rsidP="006300E2">
            <w:pPr>
              <w:rPr>
                <w:rFonts w:ascii="Arial" w:hAnsi="Arial" w:cs="Arial"/>
                <w:sz w:val="22"/>
                <w:szCs w:val="22"/>
              </w:rPr>
            </w:pPr>
            <w:r w:rsidRPr="001721F3">
              <w:rPr>
                <w:rFonts w:ascii="Arial" w:hAnsi="Arial" w:cs="Arial"/>
                <w:b/>
                <w:bCs/>
                <w:sz w:val="22"/>
                <w:szCs w:val="22"/>
              </w:rPr>
              <w:t>Talent update</w:t>
            </w:r>
            <w:r w:rsidRPr="001721F3">
              <w:rPr>
                <w:rFonts w:ascii="Arial" w:hAnsi="Arial" w:cs="Arial"/>
                <w:sz w:val="22"/>
                <w:szCs w:val="22"/>
              </w:rPr>
              <w:t xml:space="preserve">  </w:t>
            </w:r>
          </w:p>
          <w:p w14:paraId="0F42212B" w14:textId="0E274791" w:rsidR="001721F3" w:rsidRPr="001721F3" w:rsidRDefault="001721F3" w:rsidP="006300E2">
            <w:pPr>
              <w:rPr>
                <w:rFonts w:ascii="Arial" w:hAnsi="Arial" w:cs="Arial"/>
                <w:sz w:val="22"/>
                <w:szCs w:val="22"/>
              </w:rPr>
            </w:pPr>
            <w:r w:rsidRPr="001721F3">
              <w:rPr>
                <w:rFonts w:ascii="Arial" w:hAnsi="Arial" w:cs="Arial"/>
                <w:sz w:val="22"/>
                <w:szCs w:val="22"/>
              </w:rPr>
              <w:t xml:space="preserve">Over recent months, the national and regional talent teams have been busy reviewing their approach and strategy in line with the People Plan and the recently published </w:t>
            </w:r>
            <w:r w:rsidR="00F27577">
              <w:rPr>
                <w:rFonts w:ascii="Arial" w:hAnsi="Arial" w:cs="Arial"/>
                <w:sz w:val="22"/>
                <w:szCs w:val="22"/>
              </w:rPr>
              <w:t>W</w:t>
            </w:r>
            <w:r w:rsidRPr="001721F3">
              <w:rPr>
                <w:rFonts w:ascii="Arial" w:hAnsi="Arial" w:cs="Arial"/>
                <w:sz w:val="22"/>
                <w:szCs w:val="22"/>
              </w:rPr>
              <w:t xml:space="preserve">hite </w:t>
            </w:r>
            <w:r w:rsidR="00F27577">
              <w:rPr>
                <w:rFonts w:ascii="Arial" w:hAnsi="Arial" w:cs="Arial"/>
                <w:sz w:val="22"/>
                <w:szCs w:val="22"/>
              </w:rPr>
              <w:t>P</w:t>
            </w:r>
            <w:r w:rsidRPr="001721F3">
              <w:rPr>
                <w:rFonts w:ascii="Arial" w:hAnsi="Arial" w:cs="Arial"/>
                <w:sz w:val="22"/>
                <w:szCs w:val="22"/>
              </w:rPr>
              <w:t xml:space="preserve">aper. Consequently, a number of new resources and developments are planned to be launched later this year and we wanted to let you know of the exciting projects coming soon.  </w:t>
            </w:r>
          </w:p>
          <w:p w14:paraId="76FF2E62" w14:textId="77777777" w:rsidR="001721F3" w:rsidRPr="001721F3" w:rsidRDefault="001721F3" w:rsidP="006300E2">
            <w:pPr>
              <w:rPr>
                <w:rFonts w:ascii="Arial" w:hAnsi="Arial" w:cs="Arial"/>
                <w:sz w:val="22"/>
                <w:szCs w:val="22"/>
              </w:rPr>
            </w:pPr>
            <w:r w:rsidRPr="001721F3">
              <w:rPr>
                <w:rFonts w:ascii="Arial" w:hAnsi="Arial" w:cs="Arial"/>
                <w:b/>
                <w:bCs/>
                <w:sz w:val="22"/>
                <w:szCs w:val="22"/>
              </w:rPr>
              <w:t>What can you expect?</w:t>
            </w:r>
            <w:r w:rsidRPr="001721F3">
              <w:rPr>
                <w:rFonts w:ascii="Arial" w:hAnsi="Arial" w:cs="Arial"/>
                <w:sz w:val="22"/>
                <w:szCs w:val="22"/>
              </w:rPr>
              <w:t xml:space="preserve"> </w:t>
            </w:r>
          </w:p>
          <w:p w14:paraId="36A3558C" w14:textId="77777777" w:rsidR="001721F3" w:rsidRPr="001721F3" w:rsidRDefault="001721F3" w:rsidP="006300E2">
            <w:pPr>
              <w:numPr>
                <w:ilvl w:val="0"/>
                <w:numId w:val="25"/>
              </w:numPr>
              <w:rPr>
                <w:rFonts w:ascii="Arial" w:hAnsi="Arial" w:cs="Arial"/>
                <w:sz w:val="22"/>
                <w:szCs w:val="22"/>
              </w:rPr>
            </w:pPr>
            <w:r w:rsidRPr="001721F3">
              <w:rPr>
                <w:rFonts w:ascii="Arial" w:hAnsi="Arial" w:cs="Arial"/>
                <w:sz w:val="22"/>
                <w:szCs w:val="22"/>
              </w:rPr>
              <w:t xml:space="preserve">We have revisited the approach to having conversations with our people around their career aspirations and ambitions and will be launching a new model for use within the personal development process. This model is called “Scope for growth” and will be socialised with the view to planning a soft launch by the end of June 2021. </w:t>
            </w:r>
          </w:p>
          <w:p w14:paraId="33159DB9" w14:textId="3DE9E148" w:rsidR="001721F3" w:rsidRPr="001721F3" w:rsidRDefault="001721F3" w:rsidP="006300E2">
            <w:pPr>
              <w:numPr>
                <w:ilvl w:val="0"/>
                <w:numId w:val="25"/>
              </w:numPr>
              <w:rPr>
                <w:rFonts w:ascii="Arial" w:hAnsi="Arial" w:cs="Arial"/>
                <w:sz w:val="22"/>
                <w:szCs w:val="22"/>
              </w:rPr>
            </w:pPr>
            <w:r w:rsidRPr="001721F3">
              <w:rPr>
                <w:rFonts w:ascii="Arial" w:hAnsi="Arial" w:cs="Arial"/>
                <w:sz w:val="22"/>
                <w:szCs w:val="22"/>
              </w:rPr>
              <w:t>Similarly, we plan to build on the “Aspire Together” approach previously used in talent by introducing a model of “High Potential” as a way of defining and assessing talent. This is a shift away from the concept of “readiness” embedded in Aspire Together, as our collective experience of COVID</w:t>
            </w:r>
            <w:r w:rsidR="00610D58">
              <w:rPr>
                <w:rFonts w:ascii="Arial" w:hAnsi="Arial" w:cs="Arial"/>
                <w:sz w:val="22"/>
                <w:szCs w:val="22"/>
              </w:rPr>
              <w:t>-</w:t>
            </w:r>
            <w:r w:rsidR="00610D58" w:rsidRPr="00610D58">
              <w:rPr>
                <w:rFonts w:ascii="Arial" w:hAnsi="Arial" w:cs="Arial"/>
                <w:sz w:val="22"/>
                <w:szCs w:val="22"/>
              </w:rPr>
              <w:t>19</w:t>
            </w:r>
            <w:r w:rsidRPr="001721F3">
              <w:rPr>
                <w:rFonts w:ascii="Arial" w:hAnsi="Arial" w:cs="Arial"/>
                <w:sz w:val="22"/>
                <w:szCs w:val="22"/>
              </w:rPr>
              <w:t xml:space="preserve"> has signalled the need for harnessing untapped talents through a renewed focus on potential. We anticipate that this model will be used as a measure of progression on developmental programmes and will be a gateway into regional talent pools from which we can start to create waves of talent being deployed and supported into senior roles. </w:t>
            </w:r>
          </w:p>
          <w:p w14:paraId="5F508F15" w14:textId="77777777" w:rsidR="001721F3" w:rsidRPr="001721F3" w:rsidRDefault="001721F3" w:rsidP="006300E2">
            <w:pPr>
              <w:numPr>
                <w:ilvl w:val="0"/>
                <w:numId w:val="25"/>
              </w:numPr>
              <w:rPr>
                <w:rFonts w:ascii="Arial" w:hAnsi="Arial" w:cs="Arial"/>
                <w:sz w:val="22"/>
                <w:szCs w:val="22"/>
              </w:rPr>
            </w:pPr>
            <w:r w:rsidRPr="001721F3">
              <w:rPr>
                <w:rFonts w:ascii="Arial" w:hAnsi="Arial" w:cs="Arial"/>
                <w:sz w:val="22"/>
                <w:szCs w:val="22"/>
              </w:rPr>
              <w:t xml:space="preserve">You will also be aware of the Kark report which specified a need for a “Fit and proper person” assessment and to enable this we will be launching a framework of board level competencies that senior board level leaders will use as the basis of self-assessment. The anticipated launch date for this will be June 2021. </w:t>
            </w:r>
          </w:p>
          <w:p w14:paraId="308E0068" w14:textId="77777777" w:rsidR="001721F3" w:rsidRPr="001721F3" w:rsidRDefault="001721F3" w:rsidP="006300E2">
            <w:pPr>
              <w:numPr>
                <w:ilvl w:val="0"/>
                <w:numId w:val="25"/>
              </w:numPr>
              <w:rPr>
                <w:rFonts w:ascii="Arial" w:hAnsi="Arial" w:cs="Arial"/>
                <w:sz w:val="22"/>
                <w:szCs w:val="22"/>
              </w:rPr>
            </w:pPr>
            <w:r w:rsidRPr="001721F3">
              <w:rPr>
                <w:rFonts w:ascii="Arial" w:hAnsi="Arial" w:cs="Arial"/>
                <w:sz w:val="22"/>
                <w:szCs w:val="22"/>
              </w:rPr>
              <w:t xml:space="preserve">We will also be initiating a small system talent management co-design group in April 2021 to explore and co-design a system talent management blueprint to support Midlands systems when adopting a system wide approach to talent management. We are hoping that through co-production, we can create some guidance and support tools to help with strategic talent planning within our STP/ICS’s with the additional benefits of motivating and developing our people to rise to the next challenge facing health and care. </w:t>
            </w:r>
            <w:r w:rsidRPr="001721F3">
              <w:rPr>
                <w:rFonts w:ascii="Arial" w:hAnsi="Arial" w:cs="Arial"/>
                <w:sz w:val="22"/>
                <w:szCs w:val="22"/>
              </w:rPr>
              <w:br/>
            </w:r>
          </w:p>
          <w:p w14:paraId="066286AF" w14:textId="2783E969" w:rsidR="004012AC" w:rsidRDefault="001721F3" w:rsidP="006300E2">
            <w:pPr>
              <w:rPr>
                <w:rFonts w:ascii="Arial" w:hAnsi="Arial" w:cs="Arial"/>
                <w:sz w:val="22"/>
                <w:szCs w:val="22"/>
              </w:rPr>
            </w:pPr>
            <w:r w:rsidRPr="001721F3">
              <w:rPr>
                <w:rFonts w:ascii="Arial" w:hAnsi="Arial" w:cs="Arial"/>
                <w:sz w:val="22"/>
                <w:szCs w:val="22"/>
              </w:rPr>
              <w:t xml:space="preserve">Please contact us at </w:t>
            </w:r>
            <w:hyperlink r:id="rId37">
              <w:r w:rsidRPr="001721F3">
                <w:rPr>
                  <w:rStyle w:val="Hyperlink"/>
                  <w:rFonts w:ascii="Arial" w:hAnsi="Arial" w:cs="Arial"/>
                  <w:sz w:val="22"/>
                  <w:szCs w:val="22"/>
                </w:rPr>
                <w:t>aspire.togethermidlands@nhs.net</w:t>
              </w:r>
            </w:hyperlink>
            <w:r w:rsidRPr="001721F3">
              <w:rPr>
                <w:rFonts w:ascii="Arial" w:hAnsi="Arial" w:cs="Arial"/>
                <w:sz w:val="22"/>
                <w:szCs w:val="22"/>
              </w:rPr>
              <w:t xml:space="preserve"> if you want to be involved with any of these initiatives. </w:t>
            </w:r>
          </w:p>
          <w:p w14:paraId="0A9E2136" w14:textId="6F6CD3B4" w:rsidR="00612B38" w:rsidRDefault="00612B38" w:rsidP="006300E2">
            <w:pPr>
              <w:rPr>
                <w:rFonts w:ascii="Arial" w:hAnsi="Arial" w:cs="Arial"/>
              </w:rPr>
            </w:pPr>
          </w:p>
          <w:p w14:paraId="56764726" w14:textId="77777777" w:rsidR="00612B38" w:rsidRPr="00612B38" w:rsidRDefault="00612B38" w:rsidP="00612B38">
            <w:pPr>
              <w:rPr>
                <w:rFonts w:ascii="Arial" w:hAnsi="Arial" w:cs="Arial"/>
                <w:sz w:val="22"/>
                <w:szCs w:val="22"/>
              </w:rPr>
            </w:pPr>
            <w:r w:rsidRPr="00612B38">
              <w:rPr>
                <w:rFonts w:ascii="Arial" w:hAnsi="Arial" w:cs="Arial"/>
                <w:b/>
                <w:bCs/>
                <w:sz w:val="22"/>
                <w:szCs w:val="22"/>
              </w:rPr>
              <w:t>Midlands Talent Management Community of Practice – System Talent Management engagement session</w:t>
            </w:r>
          </w:p>
          <w:p w14:paraId="129454D9" w14:textId="77777777" w:rsidR="00612B38" w:rsidRPr="00612B38" w:rsidRDefault="00612B38" w:rsidP="00612B38">
            <w:pPr>
              <w:rPr>
                <w:rFonts w:ascii="Arial" w:hAnsi="Arial" w:cs="Arial"/>
                <w:sz w:val="22"/>
                <w:szCs w:val="22"/>
              </w:rPr>
            </w:pPr>
            <w:r w:rsidRPr="00612B38">
              <w:rPr>
                <w:rFonts w:ascii="Arial" w:hAnsi="Arial" w:cs="Arial"/>
                <w:sz w:val="22"/>
                <w:szCs w:val="22"/>
              </w:rPr>
              <w:t>The team held their inaugural Talent Management Community of Practice event on the 4</w:t>
            </w:r>
            <w:r w:rsidRPr="00612B38">
              <w:rPr>
                <w:rFonts w:ascii="Arial" w:hAnsi="Arial" w:cs="Arial"/>
                <w:sz w:val="22"/>
                <w:szCs w:val="22"/>
                <w:vertAlign w:val="superscript"/>
              </w:rPr>
              <w:t>th</w:t>
            </w:r>
            <w:r w:rsidRPr="00612B38">
              <w:rPr>
                <w:rFonts w:ascii="Arial" w:hAnsi="Arial" w:cs="Arial"/>
                <w:sz w:val="22"/>
                <w:szCs w:val="22"/>
              </w:rPr>
              <w:t xml:space="preserve"> March. This was a virtual interactive session bringing system and organisation talent management leads together to connect, learn and share. We explored what system talent management looks like both culturally and operationally – assessing the benefits and challenges of adopting a systems approach.</w:t>
            </w:r>
          </w:p>
          <w:p w14:paraId="5F87CCB7" w14:textId="77777777" w:rsidR="00612B38" w:rsidRPr="00612B38" w:rsidRDefault="00612B38" w:rsidP="00612B38">
            <w:pPr>
              <w:rPr>
                <w:rFonts w:ascii="Arial" w:hAnsi="Arial" w:cs="Arial"/>
                <w:sz w:val="22"/>
                <w:szCs w:val="22"/>
              </w:rPr>
            </w:pPr>
            <w:r w:rsidRPr="00612B38">
              <w:rPr>
                <w:rFonts w:ascii="Arial" w:hAnsi="Arial" w:cs="Arial"/>
                <w:sz w:val="22"/>
                <w:szCs w:val="22"/>
              </w:rPr>
              <w:t xml:space="preserve">We were privileged to hear from two of our regional systems who have exemplified great practice in systems talent management. </w:t>
            </w:r>
          </w:p>
          <w:p w14:paraId="77C5780C" w14:textId="77777777" w:rsidR="00612B38" w:rsidRPr="00612B38" w:rsidRDefault="00612B38" w:rsidP="00612B38">
            <w:pPr>
              <w:rPr>
                <w:rFonts w:ascii="Arial" w:hAnsi="Arial" w:cs="Arial"/>
                <w:sz w:val="22"/>
                <w:szCs w:val="22"/>
              </w:rPr>
            </w:pPr>
            <w:r w:rsidRPr="00612B38">
              <w:rPr>
                <w:rFonts w:ascii="Arial" w:hAnsi="Arial" w:cs="Arial"/>
                <w:sz w:val="22"/>
                <w:szCs w:val="22"/>
              </w:rPr>
              <w:t>Key themes that emerged from the session included:</w:t>
            </w:r>
          </w:p>
          <w:p w14:paraId="6D9B4FF4" w14:textId="77777777" w:rsidR="00612B38" w:rsidRPr="00612B38" w:rsidRDefault="00612B38" w:rsidP="00612B38">
            <w:pPr>
              <w:numPr>
                <w:ilvl w:val="0"/>
                <w:numId w:val="27"/>
              </w:numPr>
              <w:rPr>
                <w:rFonts w:ascii="Arial" w:hAnsi="Arial" w:cs="Arial"/>
                <w:sz w:val="22"/>
                <w:szCs w:val="22"/>
              </w:rPr>
            </w:pPr>
            <w:r w:rsidRPr="00612B38">
              <w:rPr>
                <w:rFonts w:ascii="Arial" w:hAnsi="Arial" w:cs="Arial"/>
                <w:sz w:val="22"/>
                <w:szCs w:val="22"/>
              </w:rPr>
              <w:t xml:space="preserve">A desire to continue with future community of practice events whereby talent management leads, and practitioners come together to share learning, best practice, top tips and resources it takes to help them adopt approaches in their system. </w:t>
            </w:r>
          </w:p>
          <w:p w14:paraId="7A573D8C" w14:textId="6224857E" w:rsidR="00612B38" w:rsidRDefault="00612B38" w:rsidP="00612B38">
            <w:pPr>
              <w:numPr>
                <w:ilvl w:val="0"/>
                <w:numId w:val="27"/>
              </w:numPr>
              <w:rPr>
                <w:rFonts w:ascii="Arial" w:hAnsi="Arial" w:cs="Arial"/>
                <w:sz w:val="22"/>
                <w:szCs w:val="22"/>
              </w:rPr>
            </w:pPr>
            <w:r w:rsidRPr="00612B38">
              <w:rPr>
                <w:rFonts w:ascii="Arial" w:hAnsi="Arial" w:cs="Arial"/>
                <w:sz w:val="22"/>
                <w:szCs w:val="22"/>
              </w:rPr>
              <w:t xml:space="preserve">Practitioners were also keen to understand how data and resources will be reviewed considering </w:t>
            </w:r>
            <w:r w:rsidR="00610D58" w:rsidRPr="00610D58">
              <w:rPr>
                <w:rFonts w:ascii="Arial" w:hAnsi="Arial" w:cs="Arial"/>
                <w:sz w:val="22"/>
                <w:szCs w:val="22"/>
              </w:rPr>
              <w:t>COVID-19</w:t>
            </w:r>
            <w:r w:rsidRPr="00612B38">
              <w:rPr>
                <w:rFonts w:ascii="Arial" w:hAnsi="Arial" w:cs="Arial"/>
                <w:sz w:val="22"/>
                <w:szCs w:val="22"/>
              </w:rPr>
              <w:t xml:space="preserve"> and transitioning into recovery and the months beyond. It is encouraging </w:t>
            </w:r>
            <w:r w:rsidRPr="00612B38">
              <w:rPr>
                <w:rFonts w:ascii="Arial" w:hAnsi="Arial" w:cs="Arial"/>
                <w:sz w:val="22"/>
                <w:szCs w:val="22"/>
              </w:rPr>
              <w:lastRenderedPageBreak/>
              <w:t xml:space="preserve">to see that there is increasingly more talent identified as a result of  how colleagues have responded to the challenges of our </w:t>
            </w:r>
            <w:r w:rsidR="00610D58" w:rsidRPr="00610D58">
              <w:rPr>
                <w:rFonts w:ascii="Arial" w:hAnsi="Arial" w:cs="Arial"/>
                <w:sz w:val="22"/>
                <w:szCs w:val="22"/>
              </w:rPr>
              <w:t>COVID-19</w:t>
            </w:r>
            <w:r w:rsidRPr="00612B38">
              <w:rPr>
                <w:rFonts w:ascii="Arial" w:hAnsi="Arial" w:cs="Arial"/>
                <w:sz w:val="22"/>
                <w:szCs w:val="22"/>
              </w:rPr>
              <w:t xml:space="preserve"> response.  </w:t>
            </w:r>
          </w:p>
          <w:p w14:paraId="2E22257D" w14:textId="77777777" w:rsidR="00610D58" w:rsidRPr="00612B38" w:rsidRDefault="00610D58" w:rsidP="00610D58">
            <w:pPr>
              <w:ind w:left="720"/>
              <w:rPr>
                <w:rFonts w:ascii="Arial" w:hAnsi="Arial" w:cs="Arial"/>
                <w:sz w:val="22"/>
                <w:szCs w:val="22"/>
              </w:rPr>
            </w:pPr>
          </w:p>
          <w:p w14:paraId="7FE11213" w14:textId="77777777" w:rsidR="00612B38" w:rsidRPr="00612B38" w:rsidRDefault="00612B38" w:rsidP="00612B38">
            <w:pPr>
              <w:rPr>
                <w:rFonts w:ascii="Arial" w:hAnsi="Arial" w:cs="Arial"/>
                <w:sz w:val="22"/>
                <w:szCs w:val="22"/>
              </w:rPr>
            </w:pPr>
            <w:r w:rsidRPr="00612B38">
              <w:rPr>
                <w:rFonts w:ascii="Arial" w:hAnsi="Arial" w:cs="Arial"/>
                <w:sz w:val="22"/>
                <w:szCs w:val="22"/>
              </w:rPr>
              <w:t>Our next session will be hosted in the early Summer and content for the session will be co-designed with the community.</w:t>
            </w:r>
          </w:p>
          <w:p w14:paraId="3D029E58" w14:textId="5F11260F" w:rsidR="00612B38" w:rsidRDefault="00612B38" w:rsidP="006300E2">
            <w:pPr>
              <w:rPr>
                <w:rFonts w:ascii="Arial" w:hAnsi="Arial" w:cs="Arial"/>
                <w:sz w:val="22"/>
                <w:szCs w:val="22"/>
              </w:rPr>
            </w:pPr>
            <w:r w:rsidRPr="00612B38">
              <w:rPr>
                <w:rFonts w:ascii="Arial" w:hAnsi="Arial" w:cs="Arial"/>
                <w:sz w:val="22"/>
                <w:szCs w:val="22"/>
              </w:rPr>
              <w:t xml:space="preserve">If you are a talent lead in an organisation or system and would like to join our Midlands Community of Practice, please drop us a line at </w:t>
            </w:r>
            <w:hyperlink r:id="rId38">
              <w:r w:rsidRPr="00612B38">
                <w:rPr>
                  <w:rStyle w:val="Hyperlink"/>
                  <w:rFonts w:ascii="Arial" w:hAnsi="Arial" w:cs="Arial"/>
                  <w:sz w:val="22"/>
                  <w:szCs w:val="22"/>
                </w:rPr>
                <w:t>aspire.togethermidlands@nhs.net</w:t>
              </w:r>
            </w:hyperlink>
          </w:p>
          <w:p w14:paraId="4811FDEC" w14:textId="754717F4" w:rsidR="00DD64E7" w:rsidRDefault="00DD64E7" w:rsidP="006300E2">
            <w:pPr>
              <w:rPr>
                <w:rFonts w:ascii="Arial" w:hAnsi="Arial" w:cs="Arial"/>
              </w:rPr>
            </w:pPr>
          </w:p>
          <w:p w14:paraId="60031E7B" w14:textId="77777777" w:rsidR="00DD64E7" w:rsidRPr="00DD64E7" w:rsidRDefault="00DD64E7" w:rsidP="00DD64E7">
            <w:pPr>
              <w:rPr>
                <w:rFonts w:ascii="Arial" w:hAnsi="Arial" w:cs="Arial"/>
                <w:b/>
                <w:bCs/>
                <w:sz w:val="22"/>
                <w:szCs w:val="22"/>
              </w:rPr>
            </w:pPr>
            <w:r w:rsidRPr="00DD64E7">
              <w:rPr>
                <w:rFonts w:ascii="Arial" w:hAnsi="Arial" w:cs="Arial"/>
                <w:b/>
                <w:bCs/>
                <w:sz w:val="22"/>
                <w:szCs w:val="22"/>
              </w:rPr>
              <w:t>Inclusive Talent Management Masterclass Series</w:t>
            </w:r>
          </w:p>
          <w:p w14:paraId="436EE7F2" w14:textId="027FD3A2" w:rsidR="00DD64E7" w:rsidRDefault="00DD64E7" w:rsidP="006300E2">
            <w:pPr>
              <w:rPr>
                <w:rFonts w:ascii="Arial" w:hAnsi="Arial" w:cs="Arial"/>
                <w:sz w:val="22"/>
                <w:szCs w:val="22"/>
              </w:rPr>
            </w:pPr>
            <w:r w:rsidRPr="00DD64E7">
              <w:rPr>
                <w:rFonts w:ascii="Arial" w:hAnsi="Arial" w:cs="Arial"/>
                <w:sz w:val="22"/>
                <w:szCs w:val="22"/>
              </w:rPr>
              <w:t xml:space="preserve">The Midlands Talent team are thrilled to be hosting several exciting and innovative sessions in 2021/2022 as part of our Inclusive Talent Management Masterclass series. We are delighted to announce our first session will be on </w:t>
            </w:r>
            <w:r w:rsidRPr="00DD64E7">
              <w:rPr>
                <w:rFonts w:ascii="Arial" w:hAnsi="Arial" w:cs="Arial"/>
                <w:i/>
                <w:iCs/>
                <w:sz w:val="22"/>
                <w:szCs w:val="22"/>
              </w:rPr>
              <w:t>Recruiting &amp; Promoting BAME Leaders Inclusively with Cultural Intelligence</w:t>
            </w:r>
            <w:r w:rsidRPr="00DD64E7">
              <w:rPr>
                <w:rFonts w:ascii="Arial" w:hAnsi="Arial" w:cs="Arial"/>
                <w:sz w:val="22"/>
                <w:szCs w:val="22"/>
              </w:rPr>
              <w:t xml:space="preserve"> with Jennifer Izekor on Wednesday 28</w:t>
            </w:r>
            <w:r w:rsidRPr="00DD64E7">
              <w:rPr>
                <w:rFonts w:ascii="Arial" w:hAnsi="Arial" w:cs="Arial"/>
                <w:sz w:val="22"/>
                <w:szCs w:val="22"/>
                <w:vertAlign w:val="superscript"/>
              </w:rPr>
              <w:t>th</w:t>
            </w:r>
            <w:r w:rsidRPr="00DD64E7">
              <w:rPr>
                <w:rFonts w:ascii="Arial" w:hAnsi="Arial" w:cs="Arial"/>
                <w:sz w:val="22"/>
                <w:szCs w:val="22"/>
              </w:rPr>
              <w:t xml:space="preserve"> April. Keep checking our </w:t>
            </w:r>
            <w:hyperlink r:id="rId39">
              <w:r w:rsidRPr="00DD64E7">
                <w:rPr>
                  <w:rStyle w:val="Hyperlink"/>
                  <w:rFonts w:ascii="Arial" w:hAnsi="Arial" w:cs="Arial"/>
                  <w:sz w:val="22"/>
                  <w:szCs w:val="22"/>
                </w:rPr>
                <w:t>events website</w:t>
              </w:r>
            </w:hyperlink>
            <w:r w:rsidRPr="00DD64E7">
              <w:rPr>
                <w:rFonts w:ascii="Arial" w:hAnsi="Arial" w:cs="Arial"/>
                <w:sz w:val="22"/>
                <w:szCs w:val="22"/>
              </w:rPr>
              <w:t xml:space="preserve"> for more information.</w:t>
            </w:r>
          </w:p>
          <w:p w14:paraId="4B93C260" w14:textId="77777777" w:rsidR="004012AC" w:rsidRDefault="004012AC" w:rsidP="006300E2">
            <w:pPr>
              <w:spacing w:line="276" w:lineRule="auto"/>
              <w:rPr>
                <w:rFonts w:ascii="Arial" w:hAnsi="Arial" w:cs="Arial"/>
                <w:sz w:val="21"/>
                <w:szCs w:val="21"/>
              </w:rPr>
            </w:pPr>
          </w:p>
        </w:tc>
      </w:tr>
      <w:tr w:rsidR="005E762A" w14:paraId="5875EB91"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BF81CCE" w14:textId="1E5031FE" w:rsidR="007F3DC1" w:rsidRDefault="00AA519C" w:rsidP="007F3DC1">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Coaching &amp; mentoring</w:t>
            </w:r>
          </w:p>
        </w:tc>
      </w:tr>
      <w:tr w:rsidR="005E762A" w14:paraId="43A77614"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27C3B02D" w14:textId="6ABB67E1" w:rsidR="00F44DEB" w:rsidRPr="00F44DEB" w:rsidRDefault="00C63F46" w:rsidP="00F036BB">
            <w:pPr>
              <w:spacing w:before="240" w:after="240"/>
              <w:jc w:val="both"/>
              <w:rPr>
                <w:rFonts w:ascii="Arial" w:hAnsi="Arial" w:cs="Arial"/>
                <w:sz w:val="22"/>
                <w:szCs w:val="22"/>
              </w:rPr>
            </w:pPr>
            <w:r>
              <w:rPr>
                <w:noProof/>
              </w:rPr>
              <w:lastRenderedPageBreak/>
              <w:drawing>
                <wp:anchor distT="0" distB="0" distL="114300" distR="114300" simplePos="0" relativeHeight="251659264" behindDoc="0" locked="0" layoutInCell="1" allowOverlap="1" wp14:anchorId="5174E95D" wp14:editId="3C01CFDB">
                  <wp:simplePos x="0" y="0"/>
                  <wp:positionH relativeFrom="column">
                    <wp:posOffset>1270</wp:posOffset>
                  </wp:positionH>
                  <wp:positionV relativeFrom="paragraph">
                    <wp:posOffset>1905</wp:posOffset>
                  </wp:positionV>
                  <wp:extent cx="2533650" cy="3585454"/>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33650" cy="3585454"/>
                          </a:xfrm>
                          <a:prstGeom prst="rect">
                            <a:avLst/>
                          </a:prstGeom>
                          <a:noFill/>
                          <a:ln>
                            <a:noFill/>
                          </a:ln>
                        </pic:spPr>
                      </pic:pic>
                    </a:graphicData>
                  </a:graphic>
                </wp:anchor>
              </w:drawing>
            </w:r>
            <w:r w:rsidR="00F44DEB" w:rsidRPr="0010489E">
              <w:rPr>
                <w:rFonts w:ascii="Arial" w:hAnsi="Arial" w:cs="Arial"/>
                <w:b/>
                <w:bCs/>
                <w:sz w:val="22"/>
                <w:szCs w:val="22"/>
              </w:rPr>
              <w:t>What’s your big idea?</w:t>
            </w:r>
          </w:p>
          <w:p w14:paraId="3671B046" w14:textId="0247AFC1" w:rsidR="00F44DEB" w:rsidRPr="00F44DEB" w:rsidRDefault="00F44DEB" w:rsidP="004C2131">
            <w:pPr>
              <w:rPr>
                <w:rFonts w:ascii="Arial" w:hAnsi="Arial" w:cs="Arial"/>
                <w:sz w:val="22"/>
                <w:szCs w:val="22"/>
              </w:rPr>
            </w:pPr>
            <w:r w:rsidRPr="00F44DEB">
              <w:rPr>
                <w:rFonts w:ascii="Arial" w:hAnsi="Arial" w:cs="Arial"/>
                <w:sz w:val="22"/>
                <w:szCs w:val="22"/>
              </w:rPr>
              <w:t xml:space="preserve">We </w:t>
            </w:r>
            <w:r>
              <w:rPr>
                <w:rFonts w:ascii="Arial" w:hAnsi="Arial" w:cs="Arial"/>
                <w:sz w:val="22"/>
                <w:szCs w:val="22"/>
              </w:rPr>
              <w:t>would like</w:t>
            </w:r>
            <w:r w:rsidRPr="00F44DEB">
              <w:rPr>
                <w:rFonts w:ascii="Arial" w:hAnsi="Arial" w:cs="Arial"/>
                <w:sz w:val="22"/>
                <w:szCs w:val="22"/>
              </w:rPr>
              <w:t xml:space="preserve"> to hear from our coaching and mentoring community about </w:t>
            </w:r>
            <w:r>
              <w:rPr>
                <w:rFonts w:ascii="Arial" w:hAnsi="Arial" w:cs="Arial"/>
                <w:sz w:val="22"/>
                <w:szCs w:val="22"/>
              </w:rPr>
              <w:t xml:space="preserve">their </w:t>
            </w:r>
            <w:r w:rsidRPr="00F44DEB">
              <w:rPr>
                <w:rFonts w:ascii="Arial" w:hAnsi="Arial" w:cs="Arial"/>
                <w:sz w:val="22"/>
                <w:szCs w:val="22"/>
              </w:rPr>
              <w:t>ideas for what 2021/22 could look like</w:t>
            </w:r>
            <w:r w:rsidR="00C3018E">
              <w:rPr>
                <w:rFonts w:ascii="Arial" w:hAnsi="Arial" w:cs="Arial"/>
                <w:sz w:val="22"/>
                <w:szCs w:val="22"/>
              </w:rPr>
              <w:t>.</w:t>
            </w:r>
          </w:p>
          <w:p w14:paraId="66E6ECE0" w14:textId="77777777" w:rsidR="00F44DEB" w:rsidRDefault="00F44DEB" w:rsidP="004C2131">
            <w:pPr>
              <w:rPr>
                <w:rFonts w:ascii="Arial" w:hAnsi="Arial" w:cs="Arial"/>
                <w:sz w:val="22"/>
                <w:szCs w:val="22"/>
              </w:rPr>
            </w:pPr>
          </w:p>
          <w:p w14:paraId="4284301E" w14:textId="005A6AEE" w:rsidR="00F44DEB" w:rsidRDefault="00F44DEB" w:rsidP="004C2131">
            <w:pPr>
              <w:rPr>
                <w:rFonts w:ascii="Arial" w:hAnsi="Arial" w:cs="Arial"/>
                <w:sz w:val="22"/>
                <w:szCs w:val="22"/>
              </w:rPr>
            </w:pPr>
            <w:r w:rsidRPr="00F44DEB">
              <w:rPr>
                <w:rFonts w:ascii="Arial" w:hAnsi="Arial" w:cs="Arial"/>
                <w:sz w:val="22"/>
                <w:szCs w:val="22"/>
              </w:rPr>
              <w:t xml:space="preserve">We know that the best people to tell us what works are the people doing the job, so with that in mind we </w:t>
            </w:r>
            <w:r>
              <w:rPr>
                <w:rFonts w:ascii="Arial" w:hAnsi="Arial" w:cs="Arial"/>
                <w:sz w:val="22"/>
                <w:szCs w:val="22"/>
              </w:rPr>
              <w:t>are asking yo</w:t>
            </w:r>
            <w:r w:rsidR="003A3CB6">
              <w:rPr>
                <w:rFonts w:ascii="Arial" w:hAnsi="Arial" w:cs="Arial"/>
                <w:sz w:val="22"/>
                <w:szCs w:val="22"/>
              </w:rPr>
              <w:t xml:space="preserve">u </w:t>
            </w:r>
            <w:r w:rsidRPr="00F44DEB">
              <w:rPr>
                <w:rFonts w:ascii="Arial" w:hAnsi="Arial" w:cs="Arial"/>
                <w:sz w:val="22"/>
                <w:szCs w:val="22"/>
              </w:rPr>
              <w:t>what you want to see</w:t>
            </w:r>
            <w:r w:rsidR="003A3CB6">
              <w:rPr>
                <w:rFonts w:ascii="Arial" w:hAnsi="Arial" w:cs="Arial"/>
                <w:sz w:val="22"/>
                <w:szCs w:val="22"/>
              </w:rPr>
              <w:t xml:space="preserve"> being delivered</w:t>
            </w:r>
            <w:r w:rsidRPr="00F44DEB">
              <w:rPr>
                <w:rFonts w:ascii="Arial" w:hAnsi="Arial" w:cs="Arial"/>
                <w:sz w:val="22"/>
                <w:szCs w:val="22"/>
              </w:rPr>
              <w:t xml:space="preserve"> in the next financial year</w:t>
            </w:r>
            <w:r w:rsidR="003A3CB6">
              <w:rPr>
                <w:rFonts w:ascii="Arial" w:hAnsi="Arial" w:cs="Arial"/>
                <w:sz w:val="22"/>
                <w:szCs w:val="22"/>
              </w:rPr>
              <w:t>.</w:t>
            </w:r>
            <w:r w:rsidRPr="00F44DEB">
              <w:rPr>
                <w:rFonts w:ascii="Arial" w:hAnsi="Arial" w:cs="Arial"/>
                <w:sz w:val="22"/>
                <w:szCs w:val="22"/>
              </w:rPr>
              <w:t xml:space="preserve"> </w:t>
            </w:r>
            <w:r w:rsidR="00AA148C">
              <w:rPr>
                <w:rFonts w:ascii="Arial" w:hAnsi="Arial" w:cs="Arial"/>
                <w:sz w:val="22"/>
                <w:szCs w:val="22"/>
              </w:rPr>
              <w:t xml:space="preserve">Suggestions might be </w:t>
            </w:r>
            <w:r w:rsidRPr="00F44DEB">
              <w:rPr>
                <w:rFonts w:ascii="Arial" w:hAnsi="Arial" w:cs="Arial"/>
                <w:sz w:val="22"/>
                <w:szCs w:val="22"/>
              </w:rPr>
              <w:t xml:space="preserve">topics for CPD, supervision sessions, different styles of learning or more provision for areas that you think need more focus such as trauma, wellbeing, metaphor etc. </w:t>
            </w:r>
            <w:r w:rsidR="00AA148C">
              <w:rPr>
                <w:rFonts w:ascii="Arial" w:hAnsi="Arial" w:cs="Arial"/>
                <w:sz w:val="22"/>
                <w:szCs w:val="22"/>
              </w:rPr>
              <w:t>N</w:t>
            </w:r>
            <w:r w:rsidRPr="00F44DEB">
              <w:rPr>
                <w:rFonts w:ascii="Arial" w:hAnsi="Arial" w:cs="Arial"/>
                <w:sz w:val="22"/>
                <w:szCs w:val="22"/>
              </w:rPr>
              <w:t>o idea is too big or too small, we will look at all suggestions to help us plan what we put on from April 2021. We couldn’t do this without you!</w:t>
            </w:r>
          </w:p>
          <w:p w14:paraId="27C4D96B" w14:textId="77777777" w:rsidR="00AA148C" w:rsidRPr="00F44DEB" w:rsidRDefault="00AA148C" w:rsidP="004C2131">
            <w:pPr>
              <w:rPr>
                <w:rFonts w:ascii="Arial" w:hAnsi="Arial" w:cs="Arial"/>
                <w:sz w:val="22"/>
                <w:szCs w:val="22"/>
              </w:rPr>
            </w:pPr>
          </w:p>
          <w:p w14:paraId="6436BBB3" w14:textId="4365D4D5" w:rsidR="00F44DEB" w:rsidRPr="00F44DEB" w:rsidRDefault="00F44DEB" w:rsidP="004C2131">
            <w:pPr>
              <w:rPr>
                <w:rStyle w:val="Hyperlink"/>
                <w:rFonts w:ascii="Arial" w:hAnsi="Arial" w:cs="Arial"/>
                <w:sz w:val="22"/>
                <w:szCs w:val="22"/>
              </w:rPr>
            </w:pPr>
            <w:r w:rsidRPr="00F44DEB">
              <w:rPr>
                <w:rFonts w:ascii="Arial" w:hAnsi="Arial" w:cs="Arial"/>
                <w:sz w:val="22"/>
                <w:szCs w:val="22"/>
              </w:rPr>
              <w:t xml:space="preserve">Please send your ideas to us with the subject line </w:t>
            </w:r>
            <w:r w:rsidRPr="00F44DEB">
              <w:rPr>
                <w:rFonts w:ascii="Arial" w:hAnsi="Arial" w:cs="Arial"/>
                <w:i/>
                <w:iCs/>
                <w:sz w:val="22"/>
                <w:szCs w:val="22"/>
              </w:rPr>
              <w:t>Big Idea C&amp;M 2021</w:t>
            </w:r>
            <w:r w:rsidRPr="00F44DEB">
              <w:rPr>
                <w:rFonts w:ascii="Arial" w:hAnsi="Arial" w:cs="Arial"/>
                <w:sz w:val="22"/>
                <w:szCs w:val="22"/>
              </w:rPr>
              <w:t xml:space="preserve"> at: </w:t>
            </w:r>
            <w:r w:rsidR="0010489E">
              <w:rPr>
                <w:rFonts w:ascii="Arial" w:hAnsi="Arial" w:cs="Arial"/>
                <w:sz w:val="22"/>
                <w:szCs w:val="22"/>
              </w:rPr>
              <w:fldChar w:fldCharType="begin"/>
            </w:r>
            <w:r w:rsidR="0010489E">
              <w:rPr>
                <w:rFonts w:ascii="Arial" w:hAnsi="Arial" w:cs="Arial"/>
                <w:sz w:val="22"/>
                <w:szCs w:val="22"/>
              </w:rPr>
              <w:instrText xml:space="preserve"> HYPERLINK "mailto:midlands@leadershipacademy.nhs.uk?subject=Big%20Idea%20C&amp;M%202021" </w:instrText>
            </w:r>
            <w:r w:rsidR="0010489E">
              <w:rPr>
                <w:rFonts w:ascii="Arial" w:hAnsi="Arial" w:cs="Arial"/>
                <w:sz w:val="22"/>
                <w:szCs w:val="22"/>
              </w:rPr>
              <w:fldChar w:fldCharType="separate"/>
            </w:r>
            <w:r w:rsidRPr="00F44DEB">
              <w:rPr>
                <w:rStyle w:val="Hyperlink"/>
                <w:rFonts w:ascii="Arial" w:hAnsi="Arial" w:cs="Arial"/>
                <w:sz w:val="22"/>
                <w:szCs w:val="22"/>
              </w:rPr>
              <w:t>midlands@leadershipacademy.nhs.uk</w:t>
            </w:r>
          </w:p>
          <w:p w14:paraId="6E3C72DD" w14:textId="27C67C85" w:rsidR="007F3DC1" w:rsidRDefault="0010489E" w:rsidP="004C2131">
            <w:pPr>
              <w:rPr>
                <w:rFonts w:ascii="Arial" w:hAnsi="Arial" w:cs="Arial"/>
                <w:sz w:val="22"/>
                <w:szCs w:val="22"/>
              </w:rPr>
            </w:pPr>
            <w:r>
              <w:rPr>
                <w:rFonts w:ascii="Arial" w:hAnsi="Arial" w:cs="Arial"/>
                <w:sz w:val="22"/>
                <w:szCs w:val="22"/>
              </w:rPr>
              <w:fldChar w:fldCharType="end"/>
            </w:r>
          </w:p>
          <w:p w14:paraId="68EE709A" w14:textId="3E7CF697" w:rsidR="007F3DC1" w:rsidRDefault="007F3DC1" w:rsidP="007F3DC1">
            <w:pPr>
              <w:spacing w:line="276" w:lineRule="auto"/>
              <w:rPr>
                <w:rFonts w:ascii="Arial" w:hAnsi="Arial" w:cs="Arial"/>
                <w:sz w:val="21"/>
                <w:szCs w:val="21"/>
              </w:rPr>
            </w:pPr>
          </w:p>
          <w:p w14:paraId="635D1D9A" w14:textId="127217FD" w:rsidR="00C73AF1" w:rsidRDefault="00C73AF1" w:rsidP="00C73AF1">
            <w:pPr>
              <w:spacing w:line="276" w:lineRule="auto"/>
              <w:rPr>
                <w:rFonts w:ascii="Arial" w:hAnsi="Arial" w:cs="Arial"/>
                <w:b/>
                <w:bCs/>
                <w:sz w:val="21"/>
                <w:szCs w:val="21"/>
              </w:rPr>
            </w:pPr>
            <w:r w:rsidRPr="00C73AF1">
              <w:rPr>
                <w:rFonts w:ascii="Arial" w:hAnsi="Arial" w:cs="Arial"/>
                <w:b/>
                <w:bCs/>
                <w:sz w:val="21"/>
                <w:szCs w:val="21"/>
              </w:rPr>
              <w:t>Mentoring Skills Development programme for Senior Leaders</w:t>
            </w:r>
          </w:p>
          <w:p w14:paraId="3E0EFE4E" w14:textId="77777777" w:rsidR="00611ADC" w:rsidRPr="00C73AF1" w:rsidRDefault="00611ADC" w:rsidP="00C73AF1">
            <w:pPr>
              <w:spacing w:line="276" w:lineRule="auto"/>
              <w:rPr>
                <w:rFonts w:ascii="Arial" w:hAnsi="Arial" w:cs="Arial"/>
                <w:b/>
                <w:bCs/>
                <w:sz w:val="21"/>
                <w:szCs w:val="21"/>
              </w:rPr>
            </w:pPr>
          </w:p>
          <w:p w14:paraId="37C4D0BD" w14:textId="4DCD0E6C" w:rsidR="0074099C" w:rsidRDefault="00C73AF1" w:rsidP="00C73AF1">
            <w:pPr>
              <w:spacing w:line="276" w:lineRule="auto"/>
              <w:rPr>
                <w:rFonts w:ascii="Arial" w:hAnsi="Arial" w:cs="Arial"/>
                <w:sz w:val="21"/>
                <w:szCs w:val="21"/>
              </w:rPr>
            </w:pPr>
            <w:r w:rsidRPr="00C73AF1">
              <w:rPr>
                <w:rFonts w:ascii="Arial" w:hAnsi="Arial" w:cs="Arial"/>
                <w:sz w:val="21"/>
                <w:szCs w:val="21"/>
              </w:rPr>
              <w:t>Our first cohort ha</w:t>
            </w:r>
            <w:r w:rsidR="00DB455B">
              <w:rPr>
                <w:rFonts w:ascii="Arial" w:hAnsi="Arial" w:cs="Arial"/>
                <w:sz w:val="21"/>
                <w:szCs w:val="21"/>
              </w:rPr>
              <w:t>ve</w:t>
            </w:r>
            <w:r w:rsidRPr="00C73AF1">
              <w:rPr>
                <w:rFonts w:ascii="Arial" w:hAnsi="Arial" w:cs="Arial"/>
                <w:sz w:val="21"/>
                <w:szCs w:val="21"/>
              </w:rPr>
              <w:t xml:space="preserve"> now completed their training to become </w:t>
            </w:r>
            <w:r w:rsidR="00611ADC">
              <w:rPr>
                <w:rFonts w:ascii="Arial" w:hAnsi="Arial" w:cs="Arial"/>
                <w:sz w:val="21"/>
                <w:szCs w:val="21"/>
              </w:rPr>
              <w:t>M</w:t>
            </w:r>
            <w:r w:rsidRPr="00C73AF1">
              <w:rPr>
                <w:rFonts w:ascii="Arial" w:hAnsi="Arial" w:cs="Arial"/>
                <w:sz w:val="21"/>
                <w:szCs w:val="21"/>
              </w:rPr>
              <w:t>idlands mentors</w:t>
            </w:r>
            <w:r w:rsidR="00611ADC">
              <w:rPr>
                <w:rFonts w:ascii="Arial" w:hAnsi="Arial" w:cs="Arial"/>
                <w:sz w:val="21"/>
                <w:szCs w:val="21"/>
              </w:rPr>
              <w:t>.</w:t>
            </w:r>
            <w:r w:rsidRPr="00C73AF1">
              <w:rPr>
                <w:rFonts w:ascii="Arial" w:hAnsi="Arial" w:cs="Arial"/>
                <w:sz w:val="21"/>
                <w:szCs w:val="21"/>
              </w:rPr>
              <w:t xml:space="preserve"> </w:t>
            </w:r>
            <w:r w:rsidR="00611ADC">
              <w:rPr>
                <w:rFonts w:ascii="Arial" w:hAnsi="Arial" w:cs="Arial"/>
                <w:sz w:val="21"/>
                <w:szCs w:val="21"/>
              </w:rPr>
              <w:t>W</w:t>
            </w:r>
            <w:r w:rsidRPr="00C73AF1">
              <w:rPr>
                <w:rFonts w:ascii="Arial" w:hAnsi="Arial" w:cs="Arial"/>
                <w:sz w:val="21"/>
                <w:szCs w:val="21"/>
              </w:rPr>
              <w:t>hen asked for feedback the responses have been brilliant</w:t>
            </w:r>
            <w:r w:rsidR="00611ADC">
              <w:rPr>
                <w:rFonts w:ascii="Arial" w:hAnsi="Arial" w:cs="Arial"/>
                <w:sz w:val="21"/>
                <w:szCs w:val="21"/>
              </w:rPr>
              <w:t>;</w:t>
            </w:r>
            <w:r w:rsidRPr="00C73AF1">
              <w:rPr>
                <w:rFonts w:ascii="Arial" w:hAnsi="Arial" w:cs="Arial"/>
                <w:sz w:val="21"/>
                <w:szCs w:val="21"/>
              </w:rPr>
              <w:t xml:space="preserve"> 100% rated the instructor as excellent, 100% stated the training was relevant to their working life and when asked to rate the training overall 25% said very good with 75% saying they rate it as excellent</w:t>
            </w:r>
            <w:r w:rsidR="0074099C">
              <w:rPr>
                <w:rFonts w:ascii="Arial" w:hAnsi="Arial" w:cs="Arial"/>
                <w:sz w:val="21"/>
                <w:szCs w:val="21"/>
              </w:rPr>
              <w:t>.</w:t>
            </w:r>
          </w:p>
          <w:p w14:paraId="0645797C" w14:textId="44F2F599" w:rsidR="00C73AF1" w:rsidRPr="00C73AF1" w:rsidRDefault="00C73AF1" w:rsidP="00C73AF1">
            <w:pPr>
              <w:spacing w:line="276" w:lineRule="auto"/>
              <w:rPr>
                <w:rFonts w:ascii="Arial" w:hAnsi="Arial" w:cs="Arial"/>
                <w:sz w:val="21"/>
                <w:szCs w:val="21"/>
              </w:rPr>
            </w:pPr>
            <w:r w:rsidRPr="00C73AF1">
              <w:rPr>
                <w:rFonts w:ascii="Arial" w:hAnsi="Arial" w:cs="Arial"/>
                <w:sz w:val="21"/>
                <w:szCs w:val="21"/>
              </w:rPr>
              <w:t xml:space="preserve"> </w:t>
            </w:r>
          </w:p>
          <w:p w14:paraId="32524A09" w14:textId="77777777" w:rsidR="00C73AF1" w:rsidRPr="00C73AF1" w:rsidRDefault="00C73AF1" w:rsidP="00C73AF1">
            <w:pPr>
              <w:spacing w:line="276" w:lineRule="auto"/>
              <w:rPr>
                <w:rFonts w:ascii="Arial" w:hAnsi="Arial" w:cs="Arial"/>
                <w:sz w:val="21"/>
                <w:szCs w:val="21"/>
              </w:rPr>
            </w:pPr>
            <w:r w:rsidRPr="00C73AF1">
              <w:rPr>
                <w:rFonts w:ascii="Arial" w:hAnsi="Arial" w:cs="Arial"/>
                <w:sz w:val="21"/>
                <w:szCs w:val="21"/>
              </w:rPr>
              <w:t>Some quotes from attendees were:</w:t>
            </w:r>
          </w:p>
          <w:p w14:paraId="19EF19C2" w14:textId="77777777" w:rsidR="00C73AF1" w:rsidRPr="00C73AF1" w:rsidRDefault="00C73AF1" w:rsidP="00C73AF1">
            <w:pPr>
              <w:spacing w:line="276" w:lineRule="auto"/>
              <w:rPr>
                <w:rFonts w:ascii="Arial" w:hAnsi="Arial" w:cs="Arial"/>
                <w:i/>
                <w:iCs/>
                <w:sz w:val="21"/>
                <w:szCs w:val="21"/>
              </w:rPr>
            </w:pPr>
            <w:r w:rsidRPr="00C73AF1">
              <w:rPr>
                <w:rFonts w:ascii="Arial" w:hAnsi="Arial" w:cs="Arial"/>
                <w:i/>
                <w:iCs/>
                <w:sz w:val="21"/>
                <w:szCs w:val="21"/>
              </w:rPr>
              <w:t>“A really well led introduction to mentoring. Real life example used to illustrate. Very good facilitator.”</w:t>
            </w:r>
          </w:p>
          <w:p w14:paraId="04BBDCD4" w14:textId="1488BA8E" w:rsidR="00C73AF1" w:rsidRPr="00C73AF1" w:rsidRDefault="00C73AF1" w:rsidP="00C73AF1">
            <w:pPr>
              <w:spacing w:line="276" w:lineRule="auto"/>
              <w:rPr>
                <w:rFonts w:ascii="Arial" w:hAnsi="Arial" w:cs="Arial"/>
                <w:i/>
                <w:iCs/>
                <w:sz w:val="21"/>
                <w:szCs w:val="21"/>
              </w:rPr>
            </w:pPr>
            <w:r w:rsidRPr="00C73AF1">
              <w:rPr>
                <w:rFonts w:ascii="Arial" w:hAnsi="Arial" w:cs="Arial"/>
                <w:i/>
                <w:iCs/>
                <w:sz w:val="21"/>
                <w:szCs w:val="21"/>
              </w:rPr>
              <w:t>“An excellent programme which went much further than I expected</w:t>
            </w:r>
            <w:r w:rsidR="0074099C">
              <w:rPr>
                <w:rFonts w:ascii="Arial" w:hAnsi="Arial" w:cs="Arial"/>
                <w:i/>
                <w:iCs/>
                <w:sz w:val="21"/>
                <w:szCs w:val="21"/>
              </w:rPr>
              <w:t>.</w:t>
            </w:r>
            <w:r w:rsidRPr="00C73AF1">
              <w:rPr>
                <w:rFonts w:ascii="Arial" w:hAnsi="Arial" w:cs="Arial"/>
                <w:i/>
                <w:iCs/>
                <w:sz w:val="21"/>
                <w:szCs w:val="21"/>
              </w:rPr>
              <w:t>”</w:t>
            </w:r>
          </w:p>
          <w:p w14:paraId="36137115" w14:textId="58B44C37" w:rsidR="00C73AF1" w:rsidRDefault="00C73AF1" w:rsidP="00C73AF1">
            <w:pPr>
              <w:spacing w:line="276" w:lineRule="auto"/>
              <w:rPr>
                <w:rFonts w:ascii="Arial" w:hAnsi="Arial" w:cs="Arial"/>
                <w:i/>
                <w:iCs/>
                <w:sz w:val="21"/>
                <w:szCs w:val="21"/>
              </w:rPr>
            </w:pPr>
            <w:r w:rsidRPr="00C73AF1">
              <w:rPr>
                <w:rFonts w:ascii="Arial" w:hAnsi="Arial" w:cs="Arial"/>
                <w:i/>
                <w:iCs/>
                <w:sz w:val="21"/>
                <w:szCs w:val="21"/>
              </w:rPr>
              <w:t>“Very good programme. I will strongly recommend to colleagues</w:t>
            </w:r>
            <w:r w:rsidR="0074099C">
              <w:rPr>
                <w:rFonts w:ascii="Arial" w:hAnsi="Arial" w:cs="Arial"/>
                <w:i/>
                <w:iCs/>
                <w:sz w:val="21"/>
                <w:szCs w:val="21"/>
              </w:rPr>
              <w:t>.</w:t>
            </w:r>
            <w:r w:rsidRPr="00C73AF1">
              <w:rPr>
                <w:rFonts w:ascii="Arial" w:hAnsi="Arial" w:cs="Arial"/>
                <w:i/>
                <w:iCs/>
                <w:sz w:val="21"/>
                <w:szCs w:val="21"/>
              </w:rPr>
              <w:t>”</w:t>
            </w:r>
          </w:p>
          <w:p w14:paraId="17DCC4D5" w14:textId="77777777" w:rsidR="0074099C" w:rsidRPr="00C73AF1" w:rsidRDefault="0074099C" w:rsidP="00C73AF1">
            <w:pPr>
              <w:spacing w:line="276" w:lineRule="auto"/>
              <w:rPr>
                <w:rFonts w:ascii="Arial" w:hAnsi="Arial" w:cs="Arial"/>
                <w:i/>
                <w:iCs/>
                <w:sz w:val="21"/>
                <w:szCs w:val="21"/>
              </w:rPr>
            </w:pPr>
          </w:p>
          <w:p w14:paraId="4E1755A2" w14:textId="77777777" w:rsidR="00055740" w:rsidRDefault="00C73AF1" w:rsidP="005A0BE1">
            <w:pPr>
              <w:spacing w:line="276" w:lineRule="auto"/>
              <w:rPr>
                <w:rFonts w:ascii="Arial" w:hAnsi="Arial" w:cs="Arial"/>
                <w:sz w:val="21"/>
                <w:szCs w:val="21"/>
              </w:rPr>
            </w:pPr>
            <w:r w:rsidRPr="00C73AF1">
              <w:rPr>
                <w:rFonts w:ascii="Arial" w:hAnsi="Arial" w:cs="Arial"/>
                <w:sz w:val="21"/>
                <w:szCs w:val="21"/>
              </w:rPr>
              <w:t>If you are a senior leader in health or social care and wish to mentor for our staff please sign up to one of our upcoming cohorts</w:t>
            </w:r>
            <w:r w:rsidR="00C3018E">
              <w:rPr>
                <w:rFonts w:ascii="Arial" w:hAnsi="Arial" w:cs="Arial"/>
                <w:sz w:val="21"/>
                <w:szCs w:val="21"/>
              </w:rPr>
              <w:t>.</w:t>
            </w:r>
            <w:r w:rsidRPr="00C73AF1">
              <w:rPr>
                <w:rFonts w:ascii="Arial" w:hAnsi="Arial" w:cs="Arial"/>
                <w:sz w:val="21"/>
                <w:szCs w:val="21"/>
              </w:rPr>
              <w:t xml:space="preserve"> We have recently added evening training dates to adapt to flexible working arrangements.</w:t>
            </w:r>
            <w:r w:rsidR="005A0BE1">
              <w:rPr>
                <w:rFonts w:ascii="Arial" w:hAnsi="Arial" w:cs="Arial"/>
                <w:sz w:val="21"/>
                <w:szCs w:val="21"/>
              </w:rPr>
              <w:t xml:space="preserve"> </w:t>
            </w:r>
            <w:hyperlink r:id="rId41" w:history="1">
              <w:r w:rsidR="005A0BE1" w:rsidRPr="005A0BE1">
                <w:rPr>
                  <w:rStyle w:val="Hyperlink"/>
                  <w:rFonts w:ascii="Arial" w:hAnsi="Arial" w:cs="Arial"/>
                  <w:sz w:val="21"/>
                  <w:szCs w:val="21"/>
                </w:rPr>
                <w:t>Upcoming Events – Midlands Leadership Academy</w:t>
              </w:r>
            </w:hyperlink>
          </w:p>
          <w:p w14:paraId="7F88F18C" w14:textId="44C4D475" w:rsidR="00AF76C3" w:rsidRDefault="00AF76C3" w:rsidP="005A0BE1">
            <w:pPr>
              <w:spacing w:line="276" w:lineRule="auto"/>
              <w:rPr>
                <w:rFonts w:ascii="Arial" w:hAnsi="Arial" w:cs="Arial"/>
                <w:sz w:val="21"/>
                <w:szCs w:val="21"/>
              </w:rPr>
            </w:pPr>
          </w:p>
        </w:tc>
      </w:tr>
      <w:tr w:rsidR="005E762A" w14:paraId="6209044B" w14:textId="77777777" w:rsidTr="004012AC">
        <w:trPr>
          <w:cantSplit/>
          <w:trHeight w:val="144"/>
          <w:jc w:val="center"/>
        </w:trPr>
        <w:tc>
          <w:tcPr>
            <w:tcW w:w="10211" w:type="dxa"/>
            <w:shd w:val="clear" w:color="auto" w:fill="00A9CE"/>
            <w:tcMar>
              <w:top w:w="60" w:type="dxa"/>
              <w:left w:w="60" w:type="dxa"/>
              <w:bottom w:w="60" w:type="dxa"/>
              <w:right w:w="60" w:type="dxa"/>
            </w:tcMar>
            <w:vAlign w:val="center"/>
          </w:tcPr>
          <w:p w14:paraId="11721E81" w14:textId="2C54910B" w:rsidR="007F3DC1" w:rsidRPr="00720528" w:rsidRDefault="005A4ADB" w:rsidP="007F3DC1">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Health &amp; well-being</w:t>
            </w:r>
          </w:p>
        </w:tc>
      </w:tr>
      <w:tr w:rsidR="005E762A" w14:paraId="069AA6B7"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11778130" w14:textId="56A25128" w:rsidR="00AA519C" w:rsidRDefault="00AA519C" w:rsidP="00AA519C">
            <w:pPr>
              <w:spacing w:line="276" w:lineRule="auto"/>
              <w:jc w:val="center"/>
              <w:rPr>
                <w:rFonts w:ascii="Arial" w:hAnsi="Arial" w:cs="Arial"/>
                <w:sz w:val="22"/>
                <w:szCs w:val="22"/>
              </w:rPr>
            </w:pPr>
            <w:r w:rsidRPr="00AA519C">
              <w:rPr>
                <w:rFonts w:ascii="Arial" w:hAnsi="Arial" w:cs="Arial"/>
                <w:b/>
                <w:bCs/>
                <w:sz w:val="22"/>
                <w:szCs w:val="22"/>
              </w:rPr>
              <w:lastRenderedPageBreak/>
              <w:t>“I alone cannot change the world, but I can cast a stone across the water to create many ripples.” —Mother Teresa</w:t>
            </w:r>
            <w:r w:rsidRPr="00AA519C">
              <w:rPr>
                <w:rFonts w:ascii="Arial" w:hAnsi="Arial" w:cs="Arial"/>
                <w:sz w:val="22"/>
                <w:szCs w:val="22"/>
              </w:rPr>
              <w:t>.</w:t>
            </w:r>
          </w:p>
          <w:p w14:paraId="147B3B65" w14:textId="77777777" w:rsidR="00AA519C" w:rsidRDefault="00AA519C" w:rsidP="00AA519C">
            <w:pPr>
              <w:spacing w:line="276" w:lineRule="auto"/>
              <w:rPr>
                <w:rFonts w:ascii="Arial" w:hAnsi="Arial" w:cs="Arial"/>
                <w:sz w:val="22"/>
                <w:szCs w:val="22"/>
              </w:rPr>
            </w:pPr>
          </w:p>
          <w:p w14:paraId="4D7DC073" w14:textId="77777777" w:rsidR="00947CC0" w:rsidRDefault="00947CC0" w:rsidP="00AA519C">
            <w:pPr>
              <w:spacing w:line="276" w:lineRule="auto"/>
              <w:rPr>
                <w:rFonts w:ascii="Arial" w:hAnsi="Arial" w:cs="Arial"/>
                <w:sz w:val="22"/>
                <w:szCs w:val="22"/>
              </w:rPr>
            </w:pPr>
            <w:r>
              <w:rPr>
                <w:rFonts w:ascii="Arial" w:hAnsi="Arial" w:cs="Arial"/>
                <w:sz w:val="22"/>
                <w:szCs w:val="22"/>
              </w:rPr>
              <w:t xml:space="preserve">It is said that </w:t>
            </w:r>
            <w:r w:rsidR="00AA519C" w:rsidRPr="00AA519C">
              <w:rPr>
                <w:rFonts w:ascii="Arial" w:hAnsi="Arial" w:cs="Arial"/>
                <w:sz w:val="22"/>
                <w:szCs w:val="22"/>
              </w:rPr>
              <w:t xml:space="preserve">Mother Teresa recognised her part in change without feeling wholly responsible for it. We can experience stress when we feel the demands on our time are overwhelming. </w:t>
            </w:r>
          </w:p>
          <w:p w14:paraId="5E29D7D9" w14:textId="77777777" w:rsidR="00947CC0" w:rsidRDefault="00947CC0" w:rsidP="00AA519C">
            <w:pPr>
              <w:spacing w:line="276" w:lineRule="auto"/>
              <w:rPr>
                <w:rFonts w:ascii="Arial" w:hAnsi="Arial" w:cs="Arial"/>
                <w:sz w:val="22"/>
                <w:szCs w:val="22"/>
              </w:rPr>
            </w:pPr>
          </w:p>
          <w:p w14:paraId="62996F8F" w14:textId="036FE48E" w:rsidR="00966437" w:rsidRDefault="0016362A" w:rsidP="00AA519C">
            <w:pPr>
              <w:spacing w:line="276" w:lineRule="auto"/>
              <w:rPr>
                <w:rFonts w:ascii="Arial" w:hAnsi="Arial" w:cs="Arial"/>
                <w:sz w:val="22"/>
                <w:szCs w:val="22"/>
              </w:rPr>
            </w:pPr>
            <w:r>
              <w:rPr>
                <w:rFonts w:ascii="Arial" w:hAnsi="Arial" w:cs="Arial"/>
                <w:sz w:val="22"/>
                <w:szCs w:val="22"/>
              </w:rPr>
              <w:t xml:space="preserve">April is </w:t>
            </w:r>
            <w:r w:rsidR="00F93684" w:rsidRPr="00A071AB">
              <w:rPr>
                <w:rFonts w:ascii="Arial" w:hAnsi="Arial" w:cs="Arial"/>
                <w:i/>
                <w:iCs/>
                <w:sz w:val="22"/>
                <w:szCs w:val="22"/>
              </w:rPr>
              <w:t>Stress Awareness Month</w:t>
            </w:r>
            <w:r w:rsidR="00A071AB">
              <w:rPr>
                <w:rFonts w:ascii="Arial" w:hAnsi="Arial" w:cs="Arial"/>
                <w:sz w:val="22"/>
                <w:szCs w:val="22"/>
              </w:rPr>
              <w:t xml:space="preserve">. </w:t>
            </w:r>
            <w:r w:rsidR="00055740">
              <w:rPr>
                <w:rFonts w:ascii="Arial" w:hAnsi="Arial" w:cs="Arial"/>
                <w:sz w:val="22"/>
                <w:szCs w:val="22"/>
              </w:rPr>
              <w:t>Du</w:t>
            </w:r>
            <w:r w:rsidR="00055740" w:rsidRPr="00055740">
              <w:rPr>
                <w:rFonts w:ascii="Arial" w:hAnsi="Arial" w:cs="Arial"/>
                <w:sz w:val="22"/>
                <w:szCs w:val="22"/>
              </w:rPr>
              <w:t>ring </w:t>
            </w:r>
            <w:r w:rsidR="00055740">
              <w:rPr>
                <w:rFonts w:ascii="Arial" w:hAnsi="Arial" w:cs="Arial"/>
                <w:sz w:val="22"/>
                <w:szCs w:val="22"/>
              </w:rPr>
              <w:t>the month</w:t>
            </w:r>
            <w:r w:rsidR="00055740" w:rsidRPr="00055740">
              <w:rPr>
                <w:rFonts w:ascii="Arial" w:hAnsi="Arial" w:cs="Arial"/>
                <w:sz w:val="22"/>
                <w:szCs w:val="22"/>
              </w:rPr>
              <w:t xml:space="preserve">, healthcare professionals and health promotion experts across the country will join forces to increase public awareness about the causes and cures for our modern stress epidemic. </w:t>
            </w:r>
            <w:r w:rsidR="00947CC0">
              <w:rPr>
                <w:rFonts w:ascii="Arial" w:hAnsi="Arial" w:cs="Arial"/>
                <w:sz w:val="22"/>
                <w:szCs w:val="22"/>
              </w:rPr>
              <w:t>For tips on r</w:t>
            </w:r>
            <w:r w:rsidR="00AA519C" w:rsidRPr="00AA519C">
              <w:rPr>
                <w:rFonts w:ascii="Arial" w:hAnsi="Arial" w:cs="Arial"/>
                <w:sz w:val="22"/>
                <w:szCs w:val="22"/>
              </w:rPr>
              <w:t xml:space="preserve">ecognising when you are feeling stressed and how to manage your well-being visit: </w:t>
            </w:r>
            <w:hyperlink r:id="rId42" w:history="1">
              <w:r w:rsidR="00AA519C" w:rsidRPr="00AA519C">
                <w:rPr>
                  <w:rStyle w:val="Hyperlink"/>
                  <w:rFonts w:ascii="Arial" w:hAnsi="Arial" w:cs="Arial"/>
                  <w:sz w:val="22"/>
                  <w:szCs w:val="22"/>
                </w:rPr>
                <w:t>The Stress Management Society - From Distress to De-Stress</w:t>
              </w:r>
            </w:hyperlink>
            <w:r w:rsidR="00AA519C" w:rsidRPr="00AA519C">
              <w:rPr>
                <w:rFonts w:ascii="Arial" w:hAnsi="Arial" w:cs="Arial"/>
                <w:sz w:val="22"/>
                <w:szCs w:val="22"/>
              </w:rPr>
              <w:t xml:space="preserve"> </w:t>
            </w:r>
          </w:p>
          <w:p w14:paraId="1285272D" w14:textId="77777777" w:rsidR="00966437" w:rsidRDefault="00966437" w:rsidP="00AA519C">
            <w:pPr>
              <w:spacing w:line="276" w:lineRule="auto"/>
              <w:rPr>
                <w:rFonts w:ascii="Arial" w:hAnsi="Arial" w:cs="Arial"/>
                <w:sz w:val="22"/>
                <w:szCs w:val="22"/>
              </w:rPr>
            </w:pPr>
          </w:p>
          <w:p w14:paraId="69CB1145" w14:textId="340ECD40" w:rsidR="0082631F" w:rsidRPr="00AA519C" w:rsidRDefault="00966437" w:rsidP="00AA519C">
            <w:pPr>
              <w:spacing w:line="276" w:lineRule="auto"/>
              <w:rPr>
                <w:rFonts w:ascii="Arial" w:hAnsi="Arial" w:cs="Arial"/>
                <w:sz w:val="22"/>
                <w:szCs w:val="22"/>
              </w:rPr>
            </w:pPr>
            <w:r>
              <w:rPr>
                <w:rFonts w:ascii="Arial" w:hAnsi="Arial" w:cs="Arial"/>
                <w:sz w:val="22"/>
                <w:szCs w:val="22"/>
              </w:rPr>
              <w:t xml:space="preserve">You can also access </w:t>
            </w:r>
            <w:r w:rsidR="00AA519C" w:rsidRPr="00AA519C">
              <w:rPr>
                <w:rFonts w:ascii="Arial" w:hAnsi="Arial" w:cs="Arial"/>
                <w:sz w:val="22"/>
                <w:szCs w:val="22"/>
              </w:rPr>
              <w:t xml:space="preserve">support at </w:t>
            </w:r>
            <w:hyperlink r:id="rId43" w:history="1">
              <w:r w:rsidR="00AA519C" w:rsidRPr="00AA519C">
                <w:rPr>
                  <w:rStyle w:val="Hyperlink"/>
                  <w:rFonts w:ascii="Arial" w:hAnsi="Arial" w:cs="Arial"/>
                  <w:sz w:val="22"/>
                  <w:szCs w:val="22"/>
                </w:rPr>
                <w:t>Our NHS People – Supporting our people: Helping you manage your own health and wellbeing whilst looking after others</w:t>
              </w:r>
            </w:hyperlink>
          </w:p>
          <w:p w14:paraId="234E1C26" w14:textId="69C2C004" w:rsidR="007F3DC1" w:rsidRPr="007F3DC1" w:rsidRDefault="007F3DC1" w:rsidP="007F3DC1">
            <w:pPr>
              <w:spacing w:line="276" w:lineRule="auto"/>
              <w:rPr>
                <w:rFonts w:ascii="Arial" w:hAnsi="Arial" w:cs="Arial"/>
                <w:sz w:val="22"/>
                <w:szCs w:val="22"/>
              </w:rPr>
            </w:pPr>
          </w:p>
        </w:tc>
      </w:tr>
      <w:tr w:rsidR="0082631F" w14:paraId="6567D794" w14:textId="77777777" w:rsidTr="007A2138">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0C88566A" w14:textId="297B2065" w:rsidR="0082631F" w:rsidRDefault="0082631F" w:rsidP="007A2138">
            <w:pPr>
              <w:spacing w:line="276" w:lineRule="auto"/>
              <w:rPr>
                <w:rFonts w:ascii="Arial" w:hAnsi="Arial" w:cs="Arial"/>
                <w:sz w:val="21"/>
                <w:szCs w:val="21"/>
              </w:rPr>
            </w:pPr>
            <w:bookmarkStart w:id="5" w:name="_Hlk68167220"/>
            <w:r>
              <w:rPr>
                <w:rFonts w:ascii="Arial" w:hAnsi="Arial" w:cs="Arial"/>
                <w:b/>
                <w:bCs/>
                <w:color w:val="FFFFFF" w:themeColor="background1"/>
                <w:sz w:val="28"/>
                <w:szCs w:val="28"/>
              </w:rPr>
              <w:t>Digital health leadership programme</w:t>
            </w:r>
          </w:p>
        </w:tc>
      </w:tr>
      <w:tr w:rsidR="0082631F" w:rsidRPr="007F3DC1" w14:paraId="45B8CD8B" w14:textId="77777777" w:rsidTr="007A2138">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11E73EB6" w14:textId="5559E8F8" w:rsidR="00C703E8" w:rsidRDefault="00C703E8" w:rsidP="00C703E8">
            <w:pPr>
              <w:textAlignment w:val="baseline"/>
              <w:rPr>
                <w:rFonts w:ascii="Arial" w:eastAsia="Calibri" w:hAnsi="Arial" w:cs="Arial"/>
                <w:color w:val="000000"/>
                <w:sz w:val="22"/>
                <w:szCs w:val="22"/>
              </w:rPr>
            </w:pPr>
            <w:r w:rsidRPr="00C703E8">
              <w:rPr>
                <w:rFonts w:ascii="Arial" w:eastAsia="Calibri" w:hAnsi="Arial" w:cs="Arial"/>
                <w:color w:val="000000"/>
                <w:sz w:val="22"/>
                <w:szCs w:val="22"/>
              </w:rPr>
              <w:t>We are pleased to announce that the application window for Cohort 4 of the </w:t>
            </w:r>
            <w:hyperlink r:id="rId44" w:tgtFrame="_blank" w:history="1">
              <w:r w:rsidRPr="00C703E8">
                <w:rPr>
                  <w:rFonts w:ascii="Arial" w:eastAsia="Calibri" w:hAnsi="Arial" w:cs="Arial"/>
                  <w:color w:val="0000FF"/>
                  <w:sz w:val="22"/>
                  <w:szCs w:val="22"/>
                  <w:u w:val="single"/>
                </w:rPr>
                <w:t>Digital Health Leadership Programme</w:t>
              </w:r>
            </w:hyperlink>
            <w:r w:rsidRPr="00C703E8">
              <w:rPr>
                <w:rFonts w:ascii="Arial" w:eastAsia="Calibri" w:hAnsi="Arial" w:cs="Arial"/>
                <w:color w:val="000000"/>
                <w:sz w:val="22"/>
                <w:szCs w:val="22"/>
              </w:rPr>
              <w:t> (NHS Digital Academy) will open on 1 April 2021</w:t>
            </w:r>
            <w:r w:rsidR="00BD0CA9">
              <w:rPr>
                <w:rFonts w:ascii="Arial" w:eastAsia="Calibri" w:hAnsi="Arial" w:cs="Arial"/>
                <w:color w:val="000000"/>
                <w:sz w:val="22"/>
                <w:szCs w:val="22"/>
              </w:rPr>
              <w:t xml:space="preserve"> and</w:t>
            </w:r>
            <w:r w:rsidRPr="00C703E8">
              <w:rPr>
                <w:rFonts w:ascii="Arial" w:eastAsia="Calibri" w:hAnsi="Arial" w:cs="Arial"/>
                <w:color w:val="000000"/>
                <w:sz w:val="22"/>
                <w:szCs w:val="22"/>
              </w:rPr>
              <w:t xml:space="preserve"> clos</w:t>
            </w:r>
            <w:r w:rsidR="00BD0CA9">
              <w:rPr>
                <w:rFonts w:ascii="Arial" w:eastAsia="Calibri" w:hAnsi="Arial" w:cs="Arial"/>
                <w:color w:val="000000"/>
                <w:sz w:val="22"/>
                <w:szCs w:val="22"/>
              </w:rPr>
              <w:t>e</w:t>
            </w:r>
            <w:r w:rsidRPr="00C703E8">
              <w:rPr>
                <w:rFonts w:ascii="Arial" w:eastAsia="Calibri" w:hAnsi="Arial" w:cs="Arial"/>
                <w:color w:val="000000"/>
                <w:sz w:val="22"/>
                <w:szCs w:val="22"/>
              </w:rPr>
              <w:t xml:space="preserve"> on 30 April, with the </w:t>
            </w:r>
            <w:r w:rsidR="00BD0CA9">
              <w:rPr>
                <w:rFonts w:ascii="Arial" w:eastAsia="Calibri" w:hAnsi="Arial" w:cs="Arial"/>
                <w:color w:val="000000"/>
                <w:sz w:val="22"/>
                <w:szCs w:val="22"/>
              </w:rPr>
              <w:t>c</w:t>
            </w:r>
            <w:r w:rsidRPr="00C703E8">
              <w:rPr>
                <w:rFonts w:ascii="Arial" w:eastAsia="Calibri" w:hAnsi="Arial" w:cs="Arial"/>
                <w:color w:val="000000"/>
                <w:sz w:val="22"/>
                <w:szCs w:val="22"/>
              </w:rPr>
              <w:t>ohort starting in September 2021. </w:t>
            </w:r>
          </w:p>
          <w:p w14:paraId="754B4E41" w14:textId="6505FD7C" w:rsidR="00B20BBF" w:rsidRDefault="00B20BBF" w:rsidP="00C703E8">
            <w:pPr>
              <w:textAlignment w:val="baseline"/>
              <w:rPr>
                <w:rFonts w:ascii="Arial" w:eastAsia="Calibri" w:hAnsi="Arial" w:cs="Arial"/>
                <w:sz w:val="22"/>
                <w:szCs w:val="22"/>
              </w:rPr>
            </w:pPr>
          </w:p>
          <w:p w14:paraId="31DA7136" w14:textId="117E7AC4" w:rsidR="00B20BBF" w:rsidRPr="00C703E8" w:rsidRDefault="00B20BBF" w:rsidP="00C703E8">
            <w:pPr>
              <w:textAlignment w:val="baseline"/>
              <w:rPr>
                <w:rFonts w:ascii="Arial" w:eastAsia="Calibri" w:hAnsi="Arial" w:cs="Arial"/>
                <w:sz w:val="22"/>
                <w:szCs w:val="22"/>
              </w:rPr>
            </w:pPr>
            <w:r w:rsidRPr="00B20BBF">
              <w:rPr>
                <w:rFonts w:ascii="Arial" w:eastAsia="Calibri" w:hAnsi="Arial" w:cs="Arial"/>
                <w:sz w:val="22"/>
                <w:szCs w:val="22"/>
              </w:rPr>
              <w:t>This programme aims to develop a new generation of digital leaders who can drive information and technology transformation in the NHS. It develops strong digital leaders who are capable of delivering change so that patient care, and the way that organisations operate, can benefit from the many improvements and innovations modern technology has to offer</w:t>
            </w:r>
          </w:p>
          <w:p w14:paraId="6F5D97B8" w14:textId="77777777" w:rsidR="00C703E8" w:rsidRPr="00C703E8" w:rsidRDefault="00C703E8" w:rsidP="00C703E8">
            <w:pPr>
              <w:textAlignment w:val="baseline"/>
              <w:rPr>
                <w:rFonts w:ascii="Arial" w:eastAsia="Calibri" w:hAnsi="Arial" w:cs="Arial"/>
                <w:sz w:val="22"/>
                <w:szCs w:val="22"/>
              </w:rPr>
            </w:pPr>
            <w:r w:rsidRPr="00C703E8">
              <w:rPr>
                <w:rFonts w:ascii="Arial" w:eastAsia="Calibri" w:hAnsi="Arial" w:cs="Arial"/>
                <w:sz w:val="22"/>
                <w:szCs w:val="22"/>
              </w:rPr>
              <w:t> </w:t>
            </w:r>
          </w:p>
          <w:p w14:paraId="7492523F" w14:textId="77777777" w:rsidR="00C703E8" w:rsidRPr="00C703E8" w:rsidRDefault="00C703E8" w:rsidP="00C703E8">
            <w:pPr>
              <w:textAlignment w:val="baseline"/>
              <w:rPr>
                <w:rFonts w:ascii="Arial" w:eastAsia="Calibri" w:hAnsi="Arial" w:cs="Arial"/>
                <w:sz w:val="22"/>
                <w:szCs w:val="22"/>
              </w:rPr>
            </w:pPr>
            <w:r w:rsidRPr="00C703E8">
              <w:rPr>
                <w:rFonts w:ascii="Arial" w:eastAsia="Calibri" w:hAnsi="Arial" w:cs="Arial"/>
                <w:color w:val="000000"/>
                <w:sz w:val="22"/>
                <w:szCs w:val="22"/>
              </w:rPr>
              <w:t>You will find the latest updates on the </w:t>
            </w:r>
            <w:hyperlink r:id="rId45" w:tgtFrame="_blank" w:history="1">
              <w:r w:rsidRPr="00C703E8">
                <w:rPr>
                  <w:rFonts w:ascii="Arial" w:eastAsia="Calibri" w:hAnsi="Arial" w:cs="Arial"/>
                  <w:color w:val="0000FF"/>
                  <w:sz w:val="22"/>
                  <w:szCs w:val="22"/>
                  <w:u w:val="single"/>
                </w:rPr>
                <w:t>NHS Digital Academy website</w:t>
              </w:r>
            </w:hyperlink>
            <w:r w:rsidRPr="00C703E8">
              <w:rPr>
                <w:rFonts w:ascii="Arial" w:eastAsia="Calibri" w:hAnsi="Arial" w:cs="Arial"/>
                <w:color w:val="000000"/>
                <w:sz w:val="22"/>
                <w:szCs w:val="22"/>
              </w:rPr>
              <w:t>, including support throughout the application process, top tips, case studies and access to webinars, and by following the Digital Readiness </w:t>
            </w:r>
            <w:hyperlink r:id="rId46" w:tgtFrame="_blank" w:history="1">
              <w:r w:rsidRPr="00C703E8">
                <w:rPr>
                  <w:rFonts w:ascii="Arial" w:eastAsia="Calibri" w:hAnsi="Arial" w:cs="Arial"/>
                  <w:color w:val="0000FF"/>
                  <w:sz w:val="22"/>
                  <w:szCs w:val="22"/>
                  <w:u w:val="single"/>
                </w:rPr>
                <w:t>Twitter account</w:t>
              </w:r>
            </w:hyperlink>
            <w:r w:rsidRPr="00C703E8">
              <w:rPr>
                <w:rFonts w:ascii="Arial" w:eastAsia="Calibri" w:hAnsi="Arial" w:cs="Arial"/>
                <w:color w:val="000000"/>
                <w:sz w:val="22"/>
                <w:szCs w:val="22"/>
              </w:rPr>
              <w:t>. The website also includes our </w:t>
            </w:r>
            <w:hyperlink r:id="rId47" w:tgtFrame="_blank" w:history="1">
              <w:r w:rsidRPr="00C703E8">
                <w:rPr>
                  <w:rFonts w:ascii="Arial" w:eastAsia="Calibri" w:hAnsi="Arial" w:cs="Arial"/>
                  <w:color w:val="0000FF"/>
                  <w:sz w:val="22"/>
                  <w:szCs w:val="22"/>
                  <w:u w:val="single"/>
                </w:rPr>
                <w:t>future vision</w:t>
              </w:r>
            </w:hyperlink>
            <w:r w:rsidRPr="00C703E8">
              <w:rPr>
                <w:rFonts w:ascii="Arial" w:eastAsia="Calibri" w:hAnsi="Arial" w:cs="Arial"/>
                <w:color w:val="000000"/>
                <w:sz w:val="22"/>
                <w:szCs w:val="22"/>
              </w:rPr>
              <w:t> for increasing access to a greater number of individuals. </w:t>
            </w:r>
          </w:p>
          <w:p w14:paraId="2C6A2403" w14:textId="77777777" w:rsidR="00C703E8" w:rsidRPr="00C703E8" w:rsidRDefault="00C703E8" w:rsidP="00C703E8">
            <w:pPr>
              <w:textAlignment w:val="baseline"/>
              <w:rPr>
                <w:rFonts w:ascii="Arial" w:eastAsia="Calibri" w:hAnsi="Arial" w:cs="Arial"/>
                <w:sz w:val="22"/>
                <w:szCs w:val="22"/>
              </w:rPr>
            </w:pPr>
            <w:r w:rsidRPr="00C703E8">
              <w:rPr>
                <w:rFonts w:ascii="Arial" w:eastAsia="Calibri" w:hAnsi="Arial" w:cs="Arial"/>
                <w:sz w:val="22"/>
                <w:szCs w:val="22"/>
              </w:rPr>
              <w:t> </w:t>
            </w:r>
          </w:p>
          <w:p w14:paraId="22CFC164" w14:textId="79FD64EE" w:rsidR="0082631F" w:rsidRDefault="00C703E8" w:rsidP="00B20BBF">
            <w:pPr>
              <w:textAlignment w:val="baseline"/>
              <w:rPr>
                <w:rStyle w:val="Hyperlink"/>
                <w:rFonts w:ascii="Arial" w:hAnsi="Arial" w:cs="Arial"/>
                <w:color w:val="0563C1"/>
                <w:sz w:val="22"/>
                <w:szCs w:val="22"/>
              </w:rPr>
            </w:pPr>
            <w:r w:rsidRPr="00C703E8">
              <w:rPr>
                <w:rFonts w:ascii="Arial" w:eastAsia="Calibri" w:hAnsi="Arial" w:cs="Arial"/>
                <w:color w:val="000000"/>
                <w:sz w:val="22"/>
                <w:szCs w:val="22"/>
              </w:rPr>
              <w:t>Establishing the NHS Digital Academy is a workstream within the </w:t>
            </w:r>
            <w:hyperlink r:id="rId48" w:tgtFrame="_blank" w:history="1">
              <w:r w:rsidRPr="00C703E8">
                <w:rPr>
                  <w:rFonts w:ascii="Arial" w:eastAsia="Calibri" w:hAnsi="Arial" w:cs="Arial"/>
                  <w:color w:val="0000FF"/>
                  <w:sz w:val="22"/>
                  <w:szCs w:val="22"/>
                  <w:u w:val="single"/>
                </w:rPr>
                <w:t>HEE Digital Readiness Programme</w:t>
              </w:r>
            </w:hyperlink>
            <w:r w:rsidRPr="00C703E8">
              <w:rPr>
                <w:rFonts w:ascii="Arial" w:eastAsia="Calibri" w:hAnsi="Arial" w:cs="Arial"/>
                <w:color w:val="000000"/>
                <w:sz w:val="22"/>
                <w:szCs w:val="22"/>
              </w:rPr>
              <w:t>. This programme is commissioned by </w:t>
            </w:r>
            <w:hyperlink r:id="rId49" w:tgtFrame="_blank" w:history="1">
              <w:r w:rsidRPr="00C703E8">
                <w:rPr>
                  <w:rFonts w:ascii="Arial" w:eastAsia="Calibri" w:hAnsi="Arial" w:cs="Arial"/>
                  <w:color w:val="0000FF"/>
                  <w:sz w:val="22"/>
                  <w:szCs w:val="22"/>
                  <w:u w:val="single"/>
                </w:rPr>
                <w:t>NHSX</w:t>
              </w:r>
            </w:hyperlink>
            <w:r w:rsidRPr="00C703E8">
              <w:rPr>
                <w:rFonts w:ascii="Arial" w:eastAsia="Calibri" w:hAnsi="Arial" w:cs="Arial"/>
                <w:color w:val="000000"/>
                <w:sz w:val="22"/>
                <w:szCs w:val="22"/>
              </w:rPr>
              <w:t>. </w:t>
            </w:r>
          </w:p>
          <w:p w14:paraId="173ACC35" w14:textId="77777777" w:rsidR="0082631F" w:rsidRPr="007F3DC1" w:rsidRDefault="0082631F" w:rsidP="007A2138">
            <w:pPr>
              <w:spacing w:line="276" w:lineRule="auto"/>
              <w:rPr>
                <w:rFonts w:ascii="Arial" w:hAnsi="Arial" w:cs="Arial"/>
                <w:b/>
                <w:bCs/>
                <w:color w:val="FFFFFF" w:themeColor="background1"/>
                <w:sz w:val="28"/>
                <w:szCs w:val="28"/>
              </w:rPr>
            </w:pPr>
          </w:p>
        </w:tc>
      </w:tr>
      <w:tr w:rsidR="005E762A" w14:paraId="38B7C3CD" w14:textId="77777777" w:rsidTr="004012AC">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164A3AA0" w14:textId="20BA29C8" w:rsidR="007F3DC1" w:rsidRDefault="007F3DC1" w:rsidP="007F3DC1">
            <w:pPr>
              <w:spacing w:line="276" w:lineRule="auto"/>
              <w:rPr>
                <w:rFonts w:ascii="Arial" w:hAnsi="Arial" w:cs="Arial"/>
                <w:sz w:val="21"/>
                <w:szCs w:val="21"/>
              </w:rPr>
            </w:pPr>
            <w:r w:rsidRPr="007F3DC1">
              <w:rPr>
                <w:rFonts w:ascii="Arial" w:hAnsi="Arial" w:cs="Arial"/>
                <w:b/>
                <w:bCs/>
                <w:color w:val="FFFFFF" w:themeColor="background1"/>
                <w:sz w:val="28"/>
                <w:szCs w:val="28"/>
              </w:rPr>
              <w:t>Contact us</w:t>
            </w:r>
          </w:p>
        </w:tc>
      </w:tr>
      <w:tr w:rsidR="005E762A" w14:paraId="6690B661" w14:textId="77777777" w:rsidTr="004012AC">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7F3DC1" w:rsidRPr="00C37825" w:rsidRDefault="007F3DC1" w:rsidP="007F3DC1">
            <w:pPr>
              <w:spacing w:line="276" w:lineRule="auto"/>
              <w:rPr>
                <w:rFonts w:ascii="Arial" w:hAnsi="Arial" w:cs="Arial"/>
                <w:b/>
                <w:sz w:val="22"/>
                <w:szCs w:val="22"/>
              </w:rPr>
            </w:pPr>
            <w:r w:rsidRPr="00C37825">
              <w:rPr>
                <w:rFonts w:ascii="Arial" w:hAnsi="Arial" w:cs="Arial"/>
                <w:b/>
                <w:sz w:val="22"/>
                <w:szCs w:val="22"/>
              </w:rPr>
              <w:t xml:space="preserve">We </w:t>
            </w:r>
            <w:r w:rsidR="005631D9">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7F3DC1" w:rsidRPr="00C37825" w:rsidRDefault="007F3DC1" w:rsidP="007F3DC1">
            <w:pPr>
              <w:spacing w:line="276" w:lineRule="auto"/>
              <w:rPr>
                <w:rFonts w:ascii="Arial" w:hAnsi="Arial" w:cs="Arial"/>
                <w:b/>
                <w:sz w:val="22"/>
                <w:szCs w:val="22"/>
              </w:rPr>
            </w:pPr>
          </w:p>
          <w:p w14:paraId="30EEDCBF" w14:textId="77777777" w:rsidR="007F3DC1" w:rsidRPr="00C37825" w:rsidRDefault="007F3DC1" w:rsidP="007F3DC1">
            <w:pPr>
              <w:spacing w:line="276" w:lineRule="auto"/>
              <w:rPr>
                <w:rFonts w:ascii="Arial" w:hAnsi="Arial" w:cs="Arial"/>
                <w:sz w:val="22"/>
                <w:szCs w:val="22"/>
              </w:rPr>
            </w:pPr>
            <w:r w:rsidRPr="00C37825">
              <w:rPr>
                <w:rFonts w:ascii="Arial" w:hAnsi="Arial" w:cs="Arial"/>
                <w:noProof/>
                <w:sz w:val="22"/>
                <w:szCs w:val="22"/>
              </w:rPr>
              <w:drawing>
                <wp:inline distT="0" distB="0" distL="0" distR="0" wp14:anchorId="131C81E3" wp14:editId="47AF9B02">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HD Website Designing - Web Logo Transparent PNG Image - NicePNG.com"/>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37825">
              <w:rPr>
                <w:rFonts w:ascii="Arial" w:hAnsi="Arial" w:cs="Arial"/>
                <w:sz w:val="22"/>
                <w:szCs w:val="22"/>
              </w:rPr>
              <w:t xml:space="preserve">      </w:t>
            </w:r>
            <w:r>
              <w:rPr>
                <w:rFonts w:ascii="Arial" w:hAnsi="Arial" w:cs="Arial"/>
                <w:sz w:val="22"/>
                <w:szCs w:val="22"/>
              </w:rPr>
              <w:t xml:space="preserve">  </w:t>
            </w:r>
            <w:r w:rsidRPr="00C37825">
              <w:rPr>
                <w:rFonts w:ascii="Arial" w:hAnsi="Arial" w:cs="Arial"/>
                <w:color w:val="0000FF"/>
                <w:sz w:val="22"/>
                <w:szCs w:val="22"/>
              </w:rPr>
              <w:t xml:space="preserve"> </w:t>
            </w:r>
            <w:hyperlink r:id="rId51" w:history="1">
              <w:r w:rsidRPr="00C37825">
                <w:rPr>
                  <w:rStyle w:val="Hyperlink"/>
                  <w:rFonts w:ascii="Arial" w:hAnsi="Arial" w:cs="Arial"/>
                  <w:color w:val="0563C1"/>
                  <w:sz w:val="22"/>
                  <w:szCs w:val="22"/>
                </w:rPr>
                <w:t>www.midlands.leadershipacademy.nhs.uk</w:t>
              </w:r>
            </w:hyperlink>
          </w:p>
          <w:p w14:paraId="5697642D" w14:textId="77777777" w:rsidR="007F3DC1" w:rsidRPr="00C37825" w:rsidRDefault="007F3DC1" w:rsidP="007F3DC1">
            <w:pPr>
              <w:spacing w:line="276" w:lineRule="auto"/>
              <w:rPr>
                <w:rFonts w:ascii="Arial" w:hAnsi="Arial" w:cs="Arial"/>
                <w:sz w:val="22"/>
                <w:szCs w:val="22"/>
              </w:rPr>
            </w:pPr>
            <w:r w:rsidRPr="00C37825">
              <w:rPr>
                <w:rFonts w:ascii="Arial" w:hAnsi="Arial" w:cs="Arial"/>
                <w:noProof/>
                <w:sz w:val="22"/>
                <w:szCs w:val="22"/>
              </w:rPr>
              <w:drawing>
                <wp:inline distT="0" distB="0" distL="0" distR="0" wp14:anchorId="36DA88C0" wp14:editId="78BCEC3D">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logo history | Creative Freedom"/>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020" cy="129540"/>
                          </a:xfrm>
                          <a:prstGeom prst="rect">
                            <a:avLst/>
                          </a:prstGeom>
                          <a:noFill/>
                          <a:ln>
                            <a:noFill/>
                          </a:ln>
                        </pic:spPr>
                      </pic:pic>
                    </a:graphicData>
                  </a:graphic>
                </wp:inline>
              </w:drawing>
            </w:r>
            <w:r w:rsidRPr="00C37825">
              <w:rPr>
                <w:rFonts w:ascii="Arial" w:hAnsi="Arial" w:cs="Arial"/>
                <w:sz w:val="22"/>
                <w:szCs w:val="22"/>
              </w:rPr>
              <w:t xml:space="preserve">       </w:t>
            </w:r>
            <w:r>
              <w:rPr>
                <w:rFonts w:ascii="Arial" w:hAnsi="Arial" w:cs="Arial"/>
                <w:sz w:val="22"/>
                <w:szCs w:val="22"/>
              </w:rPr>
              <w:t xml:space="preserve">   </w:t>
            </w:r>
            <w:r w:rsidRPr="00C37825">
              <w:rPr>
                <w:rFonts w:ascii="Arial" w:hAnsi="Arial" w:cs="Arial"/>
                <w:color w:val="0563C1"/>
                <w:sz w:val="22"/>
                <w:szCs w:val="22"/>
              </w:rPr>
              <w:t>@</w:t>
            </w:r>
            <w:hyperlink r:id="rId53" w:history="1">
              <w:r w:rsidRPr="00C37825">
                <w:rPr>
                  <w:rStyle w:val="Hyperlink"/>
                  <w:rFonts w:ascii="Arial" w:hAnsi="Arial" w:cs="Arial"/>
                  <w:color w:val="0563C1"/>
                  <w:sz w:val="22"/>
                  <w:szCs w:val="22"/>
                </w:rPr>
                <w:t>NHSMidsLLL</w:t>
              </w:r>
            </w:hyperlink>
            <w:r w:rsidRPr="00C37825">
              <w:rPr>
                <w:rFonts w:ascii="Arial" w:hAnsi="Arial" w:cs="Arial"/>
                <w:color w:val="0563C1"/>
                <w:sz w:val="22"/>
                <w:szCs w:val="22"/>
              </w:rPr>
              <w:t xml:space="preserve"> </w:t>
            </w:r>
          </w:p>
          <w:p w14:paraId="08EAF58E" w14:textId="77777777" w:rsidR="007F3DC1" w:rsidRDefault="007F3DC1" w:rsidP="007F3DC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54"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7F3DC1" w:rsidRDefault="007F3DC1" w:rsidP="007F3DC1">
            <w:pPr>
              <w:spacing w:line="276" w:lineRule="auto"/>
              <w:rPr>
                <w:rStyle w:val="Hyperlink"/>
              </w:rPr>
            </w:pPr>
          </w:p>
          <w:p w14:paraId="3A29899A" w14:textId="59C54645" w:rsidR="007F3DC1" w:rsidRPr="007F3DC1" w:rsidRDefault="007F3DC1" w:rsidP="00ED72D3">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55"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5"/>
      <w:tr w:rsidR="005E762A" w14:paraId="48A7CB42" w14:textId="77777777" w:rsidTr="004012AC">
        <w:trPr>
          <w:cantSplit/>
          <w:trHeight w:val="144"/>
          <w:jc w:val="center"/>
        </w:trPr>
        <w:tc>
          <w:tcPr>
            <w:tcW w:w="10211" w:type="dxa"/>
            <w:tcBorders>
              <w:top w:val="single" w:sz="12" w:space="0" w:color="auto"/>
            </w:tcBorders>
            <w:shd w:val="clear" w:color="auto" w:fill="auto"/>
            <w:tcMar>
              <w:top w:w="60" w:type="dxa"/>
              <w:left w:w="60" w:type="dxa"/>
              <w:bottom w:w="60" w:type="dxa"/>
              <w:right w:w="60" w:type="dxa"/>
            </w:tcMar>
            <w:vAlign w:val="center"/>
          </w:tcPr>
          <w:p w14:paraId="42824373" w14:textId="77777777" w:rsidR="007F3DC1" w:rsidRPr="006D0781" w:rsidRDefault="007F3DC1" w:rsidP="007F3DC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7F3DC1" w:rsidRPr="006D0781" w:rsidRDefault="007F3DC1" w:rsidP="007F3DC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56"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7F3DC1" w:rsidRPr="007F3DC1" w:rsidRDefault="007F3DC1" w:rsidP="007F3DC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r:id="rId57" w:tooltip="Opt Out" w:history="1">
              <w:r w:rsidRPr="006D0781">
                <w:rPr>
                  <w:rFonts w:ascii="Arial" w:eastAsia="Times New Roman" w:hAnsi="Arial" w:cs="Arial"/>
                  <w:color w:val="768692"/>
                  <w:sz w:val="15"/>
                  <w:szCs w:val="15"/>
                  <w:u w:val="single"/>
                </w:rPr>
                <w:t>Opt Out</w:t>
              </w:r>
            </w:hyperlink>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58"/>
      <w:footerReference w:type="default" r:id="rId59"/>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EBE8" w14:textId="77777777" w:rsidR="00E66A20" w:rsidRDefault="00E66A20" w:rsidP="00BD6F44">
      <w:r>
        <w:separator/>
      </w:r>
    </w:p>
  </w:endnote>
  <w:endnote w:type="continuationSeparator" w:id="0">
    <w:p w14:paraId="74E5800F" w14:textId="77777777" w:rsidR="00E66A20" w:rsidRDefault="00E66A20" w:rsidP="00BD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005214A0">
    <w:pPr>
      <w:pStyle w:val="Footer"/>
    </w:pPr>
    <w:r>
      <w:rPr>
        <w:rFonts w:ascii="Arial" w:eastAsia="Times New Roman" w:hAnsi="Arial" w:cs="Arial"/>
        <w:noProof/>
        <w:color w:val="030303"/>
        <w:sz w:val="18"/>
        <w:szCs w:val="18"/>
      </w:rPr>
      <w:drawing>
        <wp:inline distT="0" distB="0" distL="0" distR="0" wp14:anchorId="3C4E33BF" wp14:editId="719B8B68">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2.cmail19.com/ei/d/9C/135/9E6/020926/csfinal/MILANDSLINK-9906db0a2804513c.PNG"/>
                  <pic:cNvPicPr>
                    <a:picLocks noChangeAspect="1" noChangeArrowheads="1"/>
                  </pic:cNvPicPr>
                </pic:nvPicPr>
                <pic:blipFill>
                  <a:blip r:embed="rId1">
                    <a:extLst>
                      <a:ext uri="{28A0092B-C50C-407E-A947-70E740481C1C}">
                        <a14:useLocalDpi xmlns:a14="http://schemas.microsoft.com/office/drawing/2010/main" val="0"/>
                      </a:ext>
                    </a:extLst>
                  </a:blip>
                  <a:srcRect l="1462" t="67557" r="899" b="10780"/>
                  <a:stretch>
                    <a:fillRect/>
                  </a:stretch>
                </pic:blipFill>
                <pic:spPr bwMode="auto">
                  <a:xfrm>
                    <a:off x="0" y="0"/>
                    <a:ext cx="5731510" cy="189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0D53" w14:textId="77777777" w:rsidR="00E66A20" w:rsidRDefault="00E66A20" w:rsidP="00BD6F44">
      <w:r>
        <w:separator/>
      </w:r>
    </w:p>
  </w:footnote>
  <w:footnote w:type="continuationSeparator" w:id="0">
    <w:p w14:paraId="3EF663E8" w14:textId="77777777" w:rsidR="00E66A20" w:rsidRDefault="00E66A20" w:rsidP="00BD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http://links.nhs.mkt5643.com/open/log/52403703/MTM2MTQ1NzkxMDA4S0/0/MTAwNDYzNzAwNwS2/1/0" style="width:.6pt;height:.6pt;visibility:visible;mso-wrap-style:square" o:bullet="t">
        <v:imagedata r:id="rId1" o:title="0"/>
      </v:shape>
    </w:pict>
  </w:numPicBullet>
  <w:abstractNum w:abstractNumId="0" w15:restartNumberingAfterBreak="0">
    <w:nsid w:val="00BA1DCF"/>
    <w:multiLevelType w:val="hybridMultilevel"/>
    <w:tmpl w:val="9826655A"/>
    <w:lvl w:ilvl="0" w:tplc="919ED550">
      <w:start w:val="1"/>
      <w:numFmt w:val="bullet"/>
      <w:lvlText w:val="·"/>
      <w:lvlJc w:val="left"/>
      <w:pPr>
        <w:ind w:left="720" w:hanging="360"/>
      </w:pPr>
      <w:rPr>
        <w:rFonts w:ascii="Symbol" w:hAnsi="Symbol" w:hint="default"/>
      </w:rPr>
    </w:lvl>
    <w:lvl w:ilvl="1" w:tplc="F250778C">
      <w:start w:val="1"/>
      <w:numFmt w:val="bullet"/>
      <w:lvlText w:val="o"/>
      <w:lvlJc w:val="left"/>
      <w:pPr>
        <w:ind w:left="1440" w:hanging="360"/>
      </w:pPr>
      <w:rPr>
        <w:rFonts w:ascii="Courier New" w:hAnsi="Courier New" w:hint="default"/>
      </w:rPr>
    </w:lvl>
    <w:lvl w:ilvl="2" w:tplc="912CB390">
      <w:start w:val="1"/>
      <w:numFmt w:val="bullet"/>
      <w:lvlText w:val=""/>
      <w:lvlJc w:val="left"/>
      <w:pPr>
        <w:ind w:left="2160" w:hanging="360"/>
      </w:pPr>
      <w:rPr>
        <w:rFonts w:ascii="Wingdings" w:hAnsi="Wingdings" w:hint="default"/>
      </w:rPr>
    </w:lvl>
    <w:lvl w:ilvl="3" w:tplc="18806312">
      <w:start w:val="1"/>
      <w:numFmt w:val="bullet"/>
      <w:lvlText w:val=""/>
      <w:lvlJc w:val="left"/>
      <w:pPr>
        <w:ind w:left="2880" w:hanging="360"/>
      </w:pPr>
      <w:rPr>
        <w:rFonts w:ascii="Symbol" w:hAnsi="Symbol" w:hint="default"/>
      </w:rPr>
    </w:lvl>
    <w:lvl w:ilvl="4" w:tplc="01E036E2">
      <w:start w:val="1"/>
      <w:numFmt w:val="bullet"/>
      <w:lvlText w:val="o"/>
      <w:lvlJc w:val="left"/>
      <w:pPr>
        <w:ind w:left="3600" w:hanging="360"/>
      </w:pPr>
      <w:rPr>
        <w:rFonts w:ascii="Courier New" w:hAnsi="Courier New" w:hint="default"/>
      </w:rPr>
    </w:lvl>
    <w:lvl w:ilvl="5" w:tplc="F644259A">
      <w:start w:val="1"/>
      <w:numFmt w:val="bullet"/>
      <w:lvlText w:val=""/>
      <w:lvlJc w:val="left"/>
      <w:pPr>
        <w:ind w:left="4320" w:hanging="360"/>
      </w:pPr>
      <w:rPr>
        <w:rFonts w:ascii="Wingdings" w:hAnsi="Wingdings" w:hint="default"/>
      </w:rPr>
    </w:lvl>
    <w:lvl w:ilvl="6" w:tplc="D696E940">
      <w:start w:val="1"/>
      <w:numFmt w:val="bullet"/>
      <w:lvlText w:val=""/>
      <w:lvlJc w:val="left"/>
      <w:pPr>
        <w:ind w:left="5040" w:hanging="360"/>
      </w:pPr>
      <w:rPr>
        <w:rFonts w:ascii="Symbol" w:hAnsi="Symbol" w:hint="default"/>
      </w:rPr>
    </w:lvl>
    <w:lvl w:ilvl="7" w:tplc="F64E9C2A">
      <w:start w:val="1"/>
      <w:numFmt w:val="bullet"/>
      <w:lvlText w:val="o"/>
      <w:lvlJc w:val="left"/>
      <w:pPr>
        <w:ind w:left="5760" w:hanging="360"/>
      </w:pPr>
      <w:rPr>
        <w:rFonts w:ascii="Courier New" w:hAnsi="Courier New" w:hint="default"/>
      </w:rPr>
    </w:lvl>
    <w:lvl w:ilvl="8" w:tplc="801E5F32">
      <w:start w:val="1"/>
      <w:numFmt w:val="bullet"/>
      <w:lvlText w:val=""/>
      <w:lvlJc w:val="left"/>
      <w:pPr>
        <w:ind w:left="6480" w:hanging="360"/>
      </w:pPr>
      <w:rPr>
        <w:rFonts w:ascii="Wingdings" w:hAnsi="Wingdings" w:hint="default"/>
      </w:rPr>
    </w:lvl>
  </w:abstractNum>
  <w:abstractNum w:abstractNumId="1" w15:restartNumberingAfterBreak="0">
    <w:nsid w:val="22610D42"/>
    <w:multiLevelType w:val="hybridMultilevel"/>
    <w:tmpl w:val="7A22ECF0"/>
    <w:lvl w:ilvl="0" w:tplc="3E50E5BC">
      <w:start w:val="1"/>
      <w:numFmt w:val="bullet"/>
      <w:lvlText w:val=""/>
      <w:lvlPicBulletId w:val="0"/>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657E20"/>
    <w:multiLevelType w:val="hybridMultilevel"/>
    <w:tmpl w:val="C2F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E08AF"/>
    <w:multiLevelType w:val="hybridMultilevel"/>
    <w:tmpl w:val="809C78BA"/>
    <w:lvl w:ilvl="0" w:tplc="F2761E74">
      <w:start w:val="1"/>
      <w:numFmt w:val="bullet"/>
      <w:lvlText w:val="·"/>
      <w:lvlJc w:val="left"/>
      <w:pPr>
        <w:ind w:left="720" w:hanging="360"/>
      </w:pPr>
      <w:rPr>
        <w:rFonts w:ascii="Symbol" w:hAnsi="Symbol" w:hint="default"/>
      </w:rPr>
    </w:lvl>
    <w:lvl w:ilvl="1" w:tplc="A94694B6">
      <w:start w:val="1"/>
      <w:numFmt w:val="bullet"/>
      <w:lvlText w:val="o"/>
      <w:lvlJc w:val="left"/>
      <w:pPr>
        <w:ind w:left="1440" w:hanging="360"/>
      </w:pPr>
      <w:rPr>
        <w:rFonts w:ascii="Courier New" w:hAnsi="Courier New" w:hint="default"/>
      </w:rPr>
    </w:lvl>
    <w:lvl w:ilvl="2" w:tplc="7C9A9DB0">
      <w:start w:val="1"/>
      <w:numFmt w:val="bullet"/>
      <w:lvlText w:val=""/>
      <w:lvlJc w:val="left"/>
      <w:pPr>
        <w:ind w:left="2160" w:hanging="360"/>
      </w:pPr>
      <w:rPr>
        <w:rFonts w:ascii="Wingdings" w:hAnsi="Wingdings" w:hint="default"/>
      </w:rPr>
    </w:lvl>
    <w:lvl w:ilvl="3" w:tplc="0180CCCA">
      <w:start w:val="1"/>
      <w:numFmt w:val="bullet"/>
      <w:lvlText w:val=""/>
      <w:lvlJc w:val="left"/>
      <w:pPr>
        <w:ind w:left="2880" w:hanging="360"/>
      </w:pPr>
      <w:rPr>
        <w:rFonts w:ascii="Symbol" w:hAnsi="Symbol" w:hint="default"/>
      </w:rPr>
    </w:lvl>
    <w:lvl w:ilvl="4" w:tplc="DBEC8854">
      <w:start w:val="1"/>
      <w:numFmt w:val="bullet"/>
      <w:lvlText w:val="o"/>
      <w:lvlJc w:val="left"/>
      <w:pPr>
        <w:ind w:left="3600" w:hanging="360"/>
      </w:pPr>
      <w:rPr>
        <w:rFonts w:ascii="Courier New" w:hAnsi="Courier New" w:hint="default"/>
      </w:rPr>
    </w:lvl>
    <w:lvl w:ilvl="5" w:tplc="66E834A0">
      <w:start w:val="1"/>
      <w:numFmt w:val="bullet"/>
      <w:lvlText w:val=""/>
      <w:lvlJc w:val="left"/>
      <w:pPr>
        <w:ind w:left="4320" w:hanging="360"/>
      </w:pPr>
      <w:rPr>
        <w:rFonts w:ascii="Wingdings" w:hAnsi="Wingdings" w:hint="default"/>
      </w:rPr>
    </w:lvl>
    <w:lvl w:ilvl="6" w:tplc="31D28F62">
      <w:start w:val="1"/>
      <w:numFmt w:val="bullet"/>
      <w:lvlText w:val=""/>
      <w:lvlJc w:val="left"/>
      <w:pPr>
        <w:ind w:left="5040" w:hanging="360"/>
      </w:pPr>
      <w:rPr>
        <w:rFonts w:ascii="Symbol" w:hAnsi="Symbol" w:hint="default"/>
      </w:rPr>
    </w:lvl>
    <w:lvl w:ilvl="7" w:tplc="195C4B18">
      <w:start w:val="1"/>
      <w:numFmt w:val="bullet"/>
      <w:lvlText w:val="o"/>
      <w:lvlJc w:val="left"/>
      <w:pPr>
        <w:ind w:left="5760" w:hanging="360"/>
      </w:pPr>
      <w:rPr>
        <w:rFonts w:ascii="Courier New" w:hAnsi="Courier New" w:hint="default"/>
      </w:rPr>
    </w:lvl>
    <w:lvl w:ilvl="8" w:tplc="37DC5FDC">
      <w:start w:val="1"/>
      <w:numFmt w:val="bullet"/>
      <w:lvlText w:val=""/>
      <w:lvlJc w:val="left"/>
      <w:pPr>
        <w:ind w:left="6480" w:hanging="360"/>
      </w:pPr>
      <w:rPr>
        <w:rFonts w:ascii="Wingdings" w:hAnsi="Wingdings" w:hint="default"/>
      </w:rPr>
    </w:lvl>
  </w:abstractNum>
  <w:abstractNum w:abstractNumId="9" w15:restartNumberingAfterBreak="0">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B7FE3"/>
    <w:multiLevelType w:val="hybridMultilevel"/>
    <w:tmpl w:val="DD68864C"/>
    <w:lvl w:ilvl="0" w:tplc="7F904078">
      <w:start w:val="1"/>
      <w:numFmt w:val="bullet"/>
      <w:lvlText w:val="-"/>
      <w:lvlJc w:val="left"/>
      <w:pPr>
        <w:ind w:left="720" w:hanging="360"/>
      </w:pPr>
      <w:rPr>
        <w:rFonts w:ascii="Arial" w:hAnsi="Arial" w:hint="default"/>
      </w:rPr>
    </w:lvl>
    <w:lvl w:ilvl="1" w:tplc="C6620F46">
      <w:start w:val="1"/>
      <w:numFmt w:val="bullet"/>
      <w:lvlText w:val="o"/>
      <w:lvlJc w:val="left"/>
      <w:pPr>
        <w:ind w:left="1440" w:hanging="360"/>
      </w:pPr>
      <w:rPr>
        <w:rFonts w:ascii="Courier New" w:hAnsi="Courier New" w:hint="default"/>
      </w:rPr>
    </w:lvl>
    <w:lvl w:ilvl="2" w:tplc="5ECE61E2">
      <w:start w:val="1"/>
      <w:numFmt w:val="bullet"/>
      <w:lvlText w:val=""/>
      <w:lvlJc w:val="left"/>
      <w:pPr>
        <w:ind w:left="2160" w:hanging="360"/>
      </w:pPr>
      <w:rPr>
        <w:rFonts w:ascii="Wingdings" w:hAnsi="Wingdings" w:hint="default"/>
      </w:rPr>
    </w:lvl>
    <w:lvl w:ilvl="3" w:tplc="6F50AA82">
      <w:start w:val="1"/>
      <w:numFmt w:val="bullet"/>
      <w:lvlText w:val=""/>
      <w:lvlJc w:val="left"/>
      <w:pPr>
        <w:ind w:left="2880" w:hanging="360"/>
      </w:pPr>
      <w:rPr>
        <w:rFonts w:ascii="Symbol" w:hAnsi="Symbol" w:hint="default"/>
      </w:rPr>
    </w:lvl>
    <w:lvl w:ilvl="4" w:tplc="EAF2C62C">
      <w:start w:val="1"/>
      <w:numFmt w:val="bullet"/>
      <w:lvlText w:val="o"/>
      <w:lvlJc w:val="left"/>
      <w:pPr>
        <w:ind w:left="3600" w:hanging="360"/>
      </w:pPr>
      <w:rPr>
        <w:rFonts w:ascii="Courier New" w:hAnsi="Courier New" w:hint="default"/>
      </w:rPr>
    </w:lvl>
    <w:lvl w:ilvl="5" w:tplc="40D46982">
      <w:start w:val="1"/>
      <w:numFmt w:val="bullet"/>
      <w:lvlText w:val=""/>
      <w:lvlJc w:val="left"/>
      <w:pPr>
        <w:ind w:left="4320" w:hanging="360"/>
      </w:pPr>
      <w:rPr>
        <w:rFonts w:ascii="Wingdings" w:hAnsi="Wingdings" w:hint="default"/>
      </w:rPr>
    </w:lvl>
    <w:lvl w:ilvl="6" w:tplc="3112C7C4">
      <w:start w:val="1"/>
      <w:numFmt w:val="bullet"/>
      <w:lvlText w:val=""/>
      <w:lvlJc w:val="left"/>
      <w:pPr>
        <w:ind w:left="5040" w:hanging="360"/>
      </w:pPr>
      <w:rPr>
        <w:rFonts w:ascii="Symbol" w:hAnsi="Symbol" w:hint="default"/>
      </w:rPr>
    </w:lvl>
    <w:lvl w:ilvl="7" w:tplc="54DE4FCE">
      <w:start w:val="1"/>
      <w:numFmt w:val="bullet"/>
      <w:lvlText w:val="o"/>
      <w:lvlJc w:val="left"/>
      <w:pPr>
        <w:ind w:left="5760" w:hanging="360"/>
      </w:pPr>
      <w:rPr>
        <w:rFonts w:ascii="Courier New" w:hAnsi="Courier New" w:hint="default"/>
      </w:rPr>
    </w:lvl>
    <w:lvl w:ilvl="8" w:tplc="E9A2AA60">
      <w:start w:val="1"/>
      <w:numFmt w:val="bullet"/>
      <w:lvlText w:val=""/>
      <w:lvlJc w:val="left"/>
      <w:pPr>
        <w:ind w:left="6480" w:hanging="360"/>
      </w:pPr>
      <w:rPr>
        <w:rFonts w:ascii="Wingdings" w:hAnsi="Wingdings" w:hint="default"/>
      </w:rPr>
    </w:lvl>
  </w:abstractNum>
  <w:abstractNum w:abstractNumId="11" w15:restartNumberingAfterBreak="0">
    <w:nsid w:val="55EC000F"/>
    <w:multiLevelType w:val="hybridMultilevel"/>
    <w:tmpl w:val="10CC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8710B"/>
    <w:multiLevelType w:val="hybridMultilevel"/>
    <w:tmpl w:val="BFFA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5A6615"/>
    <w:multiLevelType w:val="multilevel"/>
    <w:tmpl w:val="F59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94C91"/>
    <w:multiLevelType w:val="hybridMultilevel"/>
    <w:tmpl w:val="2B048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2B35B0"/>
    <w:multiLevelType w:val="hybridMultilevel"/>
    <w:tmpl w:val="DE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B3A13"/>
    <w:multiLevelType w:val="hybridMultilevel"/>
    <w:tmpl w:val="6E2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B749F"/>
    <w:multiLevelType w:val="hybridMultilevel"/>
    <w:tmpl w:val="87BA8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9F114C0"/>
    <w:multiLevelType w:val="hybridMultilevel"/>
    <w:tmpl w:val="79CA9AD2"/>
    <w:lvl w:ilvl="0" w:tplc="1144A948">
      <w:start w:val="1"/>
      <w:numFmt w:val="bullet"/>
      <w:lvlText w:val="·"/>
      <w:lvlJc w:val="left"/>
      <w:pPr>
        <w:ind w:left="720" w:hanging="360"/>
      </w:pPr>
      <w:rPr>
        <w:rFonts w:ascii="Symbol" w:hAnsi="Symbol" w:hint="default"/>
      </w:rPr>
    </w:lvl>
    <w:lvl w:ilvl="1" w:tplc="D47073FE">
      <w:start w:val="1"/>
      <w:numFmt w:val="bullet"/>
      <w:lvlText w:val="o"/>
      <w:lvlJc w:val="left"/>
      <w:pPr>
        <w:ind w:left="1440" w:hanging="360"/>
      </w:pPr>
      <w:rPr>
        <w:rFonts w:ascii="Courier New" w:hAnsi="Courier New" w:hint="default"/>
      </w:rPr>
    </w:lvl>
    <w:lvl w:ilvl="2" w:tplc="414EB51C">
      <w:start w:val="1"/>
      <w:numFmt w:val="bullet"/>
      <w:lvlText w:val=""/>
      <w:lvlJc w:val="left"/>
      <w:pPr>
        <w:ind w:left="2160" w:hanging="360"/>
      </w:pPr>
      <w:rPr>
        <w:rFonts w:ascii="Wingdings" w:hAnsi="Wingdings" w:hint="default"/>
      </w:rPr>
    </w:lvl>
    <w:lvl w:ilvl="3" w:tplc="66FE9EE0">
      <w:start w:val="1"/>
      <w:numFmt w:val="bullet"/>
      <w:lvlText w:val=""/>
      <w:lvlJc w:val="left"/>
      <w:pPr>
        <w:ind w:left="2880" w:hanging="360"/>
      </w:pPr>
      <w:rPr>
        <w:rFonts w:ascii="Symbol" w:hAnsi="Symbol" w:hint="default"/>
      </w:rPr>
    </w:lvl>
    <w:lvl w:ilvl="4" w:tplc="930A4BAA">
      <w:start w:val="1"/>
      <w:numFmt w:val="bullet"/>
      <w:lvlText w:val="o"/>
      <w:lvlJc w:val="left"/>
      <w:pPr>
        <w:ind w:left="3600" w:hanging="360"/>
      </w:pPr>
      <w:rPr>
        <w:rFonts w:ascii="Courier New" w:hAnsi="Courier New" w:hint="default"/>
      </w:rPr>
    </w:lvl>
    <w:lvl w:ilvl="5" w:tplc="44A01E1E">
      <w:start w:val="1"/>
      <w:numFmt w:val="bullet"/>
      <w:lvlText w:val=""/>
      <w:lvlJc w:val="left"/>
      <w:pPr>
        <w:ind w:left="4320" w:hanging="360"/>
      </w:pPr>
      <w:rPr>
        <w:rFonts w:ascii="Wingdings" w:hAnsi="Wingdings" w:hint="default"/>
      </w:rPr>
    </w:lvl>
    <w:lvl w:ilvl="6" w:tplc="C7CC54C8">
      <w:start w:val="1"/>
      <w:numFmt w:val="bullet"/>
      <w:lvlText w:val=""/>
      <w:lvlJc w:val="left"/>
      <w:pPr>
        <w:ind w:left="5040" w:hanging="360"/>
      </w:pPr>
      <w:rPr>
        <w:rFonts w:ascii="Symbol" w:hAnsi="Symbol" w:hint="default"/>
      </w:rPr>
    </w:lvl>
    <w:lvl w:ilvl="7" w:tplc="15001092">
      <w:start w:val="1"/>
      <w:numFmt w:val="bullet"/>
      <w:lvlText w:val="o"/>
      <w:lvlJc w:val="left"/>
      <w:pPr>
        <w:ind w:left="5760" w:hanging="360"/>
      </w:pPr>
      <w:rPr>
        <w:rFonts w:ascii="Courier New" w:hAnsi="Courier New" w:hint="default"/>
      </w:rPr>
    </w:lvl>
    <w:lvl w:ilvl="8" w:tplc="1B3AD470">
      <w:start w:val="1"/>
      <w:numFmt w:val="bullet"/>
      <w:lvlText w:val=""/>
      <w:lvlJc w:val="left"/>
      <w:pPr>
        <w:ind w:left="6480" w:hanging="360"/>
      </w:pPr>
      <w:rPr>
        <w:rFonts w:ascii="Wingdings" w:hAnsi="Wingdings" w:hint="default"/>
      </w:rPr>
    </w:lvl>
  </w:abstractNum>
  <w:abstractNum w:abstractNumId="25" w15:restartNumberingAfterBreak="0">
    <w:nsid w:val="77960569"/>
    <w:multiLevelType w:val="hybridMultilevel"/>
    <w:tmpl w:val="6AA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12"/>
  </w:num>
  <w:num w:numId="5">
    <w:abstractNumId w:val="15"/>
  </w:num>
  <w:num w:numId="6">
    <w:abstractNumId w:val="5"/>
  </w:num>
  <w:num w:numId="7">
    <w:abstractNumId w:val="7"/>
  </w:num>
  <w:num w:numId="8">
    <w:abstractNumId w:val="19"/>
  </w:num>
  <w:num w:numId="9">
    <w:abstractNumId w:val="22"/>
  </w:num>
  <w:num w:numId="10">
    <w:abstractNumId w:val="6"/>
  </w:num>
  <w:num w:numId="11">
    <w:abstractNumId w:val="27"/>
  </w:num>
  <w:num w:numId="12">
    <w:abstractNumId w:val="20"/>
  </w:num>
  <w:num w:numId="13">
    <w:abstractNumId w:val="26"/>
  </w:num>
  <w:num w:numId="14">
    <w:abstractNumId w:val="3"/>
  </w:num>
  <w:num w:numId="15">
    <w:abstractNumId w:val="1"/>
  </w:num>
  <w:num w:numId="16">
    <w:abstractNumId w:val="2"/>
  </w:num>
  <w:num w:numId="17">
    <w:abstractNumId w:val="14"/>
  </w:num>
  <w:num w:numId="18">
    <w:abstractNumId w:val="8"/>
  </w:num>
  <w:num w:numId="19">
    <w:abstractNumId w:val="0"/>
  </w:num>
  <w:num w:numId="20">
    <w:abstractNumId w:val="16"/>
  </w:num>
  <w:num w:numId="21">
    <w:abstractNumId w:val="23"/>
  </w:num>
  <w:num w:numId="22">
    <w:abstractNumId w:val="18"/>
  </w:num>
  <w:num w:numId="23">
    <w:abstractNumId w:val="13"/>
  </w:num>
  <w:num w:numId="24">
    <w:abstractNumId w:val="11"/>
  </w:num>
  <w:num w:numId="25">
    <w:abstractNumId w:val="24"/>
  </w:num>
  <w:num w:numId="26">
    <w:abstractNumId w:val="21"/>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10E57"/>
    <w:rsid w:val="00017A2B"/>
    <w:rsid w:val="00030633"/>
    <w:rsid w:val="000375DE"/>
    <w:rsid w:val="00037FCE"/>
    <w:rsid w:val="00041181"/>
    <w:rsid w:val="00042E1A"/>
    <w:rsid w:val="00044E50"/>
    <w:rsid w:val="00045702"/>
    <w:rsid w:val="00050121"/>
    <w:rsid w:val="00052A68"/>
    <w:rsid w:val="00055645"/>
    <w:rsid w:val="00055740"/>
    <w:rsid w:val="00055BF7"/>
    <w:rsid w:val="0005737A"/>
    <w:rsid w:val="00064A08"/>
    <w:rsid w:val="0006519C"/>
    <w:rsid w:val="000667A3"/>
    <w:rsid w:val="0006759E"/>
    <w:rsid w:val="0007546C"/>
    <w:rsid w:val="0008532D"/>
    <w:rsid w:val="00096132"/>
    <w:rsid w:val="000B0063"/>
    <w:rsid w:val="000B76C2"/>
    <w:rsid w:val="000C02D2"/>
    <w:rsid w:val="000C3F72"/>
    <w:rsid w:val="000C7FB3"/>
    <w:rsid w:val="000E2314"/>
    <w:rsid w:val="000E3004"/>
    <w:rsid w:val="00101B47"/>
    <w:rsid w:val="001032F5"/>
    <w:rsid w:val="0010489E"/>
    <w:rsid w:val="0011052D"/>
    <w:rsid w:val="00136D3A"/>
    <w:rsid w:val="00140B4C"/>
    <w:rsid w:val="001476BA"/>
    <w:rsid w:val="00151469"/>
    <w:rsid w:val="00151606"/>
    <w:rsid w:val="001551D7"/>
    <w:rsid w:val="00160CC1"/>
    <w:rsid w:val="0016362A"/>
    <w:rsid w:val="001672D2"/>
    <w:rsid w:val="001721F3"/>
    <w:rsid w:val="00172F10"/>
    <w:rsid w:val="001735AA"/>
    <w:rsid w:val="001779D1"/>
    <w:rsid w:val="0018038A"/>
    <w:rsid w:val="0018604A"/>
    <w:rsid w:val="001951C3"/>
    <w:rsid w:val="001A0C41"/>
    <w:rsid w:val="001A228B"/>
    <w:rsid w:val="001A761A"/>
    <w:rsid w:val="001B0AE1"/>
    <w:rsid w:val="001B0ED8"/>
    <w:rsid w:val="001B42F3"/>
    <w:rsid w:val="001B5C3C"/>
    <w:rsid w:val="001C62EE"/>
    <w:rsid w:val="001D6088"/>
    <w:rsid w:val="001D6B78"/>
    <w:rsid w:val="001E1048"/>
    <w:rsid w:val="001F2B8B"/>
    <w:rsid w:val="001F4967"/>
    <w:rsid w:val="001F4D79"/>
    <w:rsid w:val="001F71F6"/>
    <w:rsid w:val="00200F8C"/>
    <w:rsid w:val="002016F2"/>
    <w:rsid w:val="002034EB"/>
    <w:rsid w:val="00210871"/>
    <w:rsid w:val="00210F9B"/>
    <w:rsid w:val="002158B0"/>
    <w:rsid w:val="00224319"/>
    <w:rsid w:val="002271B2"/>
    <w:rsid w:val="002359A5"/>
    <w:rsid w:val="002403D1"/>
    <w:rsid w:val="00244C3F"/>
    <w:rsid w:val="002523A6"/>
    <w:rsid w:val="002535D8"/>
    <w:rsid w:val="002560BC"/>
    <w:rsid w:val="0026088C"/>
    <w:rsid w:val="00263A53"/>
    <w:rsid w:val="002701BB"/>
    <w:rsid w:val="00272C11"/>
    <w:rsid w:val="00275EC7"/>
    <w:rsid w:val="00276A9A"/>
    <w:rsid w:val="00277662"/>
    <w:rsid w:val="00281502"/>
    <w:rsid w:val="00281583"/>
    <w:rsid w:val="002906C5"/>
    <w:rsid w:val="00290B97"/>
    <w:rsid w:val="00294B90"/>
    <w:rsid w:val="00296793"/>
    <w:rsid w:val="002A4612"/>
    <w:rsid w:val="002B1B0C"/>
    <w:rsid w:val="002B6B57"/>
    <w:rsid w:val="002C0013"/>
    <w:rsid w:val="002C1B00"/>
    <w:rsid w:val="002C2AA3"/>
    <w:rsid w:val="002C6ED5"/>
    <w:rsid w:val="002D660C"/>
    <w:rsid w:val="002D7E91"/>
    <w:rsid w:val="002E7A23"/>
    <w:rsid w:val="002E7B82"/>
    <w:rsid w:val="002F20B2"/>
    <w:rsid w:val="002F45AD"/>
    <w:rsid w:val="00301087"/>
    <w:rsid w:val="00302EAF"/>
    <w:rsid w:val="00305F8E"/>
    <w:rsid w:val="0030759A"/>
    <w:rsid w:val="003142CF"/>
    <w:rsid w:val="003213BD"/>
    <w:rsid w:val="003217CB"/>
    <w:rsid w:val="0032203B"/>
    <w:rsid w:val="00325B0B"/>
    <w:rsid w:val="0032732F"/>
    <w:rsid w:val="00330C71"/>
    <w:rsid w:val="003433CA"/>
    <w:rsid w:val="00356B28"/>
    <w:rsid w:val="0039780D"/>
    <w:rsid w:val="00397912"/>
    <w:rsid w:val="00397ED0"/>
    <w:rsid w:val="003A043C"/>
    <w:rsid w:val="003A2300"/>
    <w:rsid w:val="003A3CB6"/>
    <w:rsid w:val="003A6AF6"/>
    <w:rsid w:val="003A6E46"/>
    <w:rsid w:val="003B56EF"/>
    <w:rsid w:val="003E7D89"/>
    <w:rsid w:val="003F1AA8"/>
    <w:rsid w:val="004009E3"/>
    <w:rsid w:val="004012AC"/>
    <w:rsid w:val="00410117"/>
    <w:rsid w:val="00411A21"/>
    <w:rsid w:val="004156CE"/>
    <w:rsid w:val="00415A78"/>
    <w:rsid w:val="0042496F"/>
    <w:rsid w:val="0042583B"/>
    <w:rsid w:val="00427A65"/>
    <w:rsid w:val="00427D6B"/>
    <w:rsid w:val="00430A78"/>
    <w:rsid w:val="0044016F"/>
    <w:rsid w:val="004448B4"/>
    <w:rsid w:val="0045417A"/>
    <w:rsid w:val="00456DD9"/>
    <w:rsid w:val="00460B32"/>
    <w:rsid w:val="00464BD7"/>
    <w:rsid w:val="00465AFA"/>
    <w:rsid w:val="00466943"/>
    <w:rsid w:val="00470C2D"/>
    <w:rsid w:val="00472B5F"/>
    <w:rsid w:val="0047552B"/>
    <w:rsid w:val="00482079"/>
    <w:rsid w:val="004825BF"/>
    <w:rsid w:val="004926F1"/>
    <w:rsid w:val="004A21CB"/>
    <w:rsid w:val="004B0298"/>
    <w:rsid w:val="004B53BE"/>
    <w:rsid w:val="004B6B64"/>
    <w:rsid w:val="004C2131"/>
    <w:rsid w:val="004C48C6"/>
    <w:rsid w:val="004C4F95"/>
    <w:rsid w:val="004C5B67"/>
    <w:rsid w:val="004D149B"/>
    <w:rsid w:val="004D4434"/>
    <w:rsid w:val="004D44E3"/>
    <w:rsid w:val="004D4C5D"/>
    <w:rsid w:val="004D6DDE"/>
    <w:rsid w:val="004D77E6"/>
    <w:rsid w:val="004F72AE"/>
    <w:rsid w:val="00504D95"/>
    <w:rsid w:val="00506BEB"/>
    <w:rsid w:val="0051680B"/>
    <w:rsid w:val="005171D8"/>
    <w:rsid w:val="005214A0"/>
    <w:rsid w:val="00522438"/>
    <w:rsid w:val="005313F2"/>
    <w:rsid w:val="00531779"/>
    <w:rsid w:val="005335A2"/>
    <w:rsid w:val="00534DDC"/>
    <w:rsid w:val="00551343"/>
    <w:rsid w:val="00554483"/>
    <w:rsid w:val="00562284"/>
    <w:rsid w:val="005631D9"/>
    <w:rsid w:val="005658F4"/>
    <w:rsid w:val="00566AAA"/>
    <w:rsid w:val="00567BB9"/>
    <w:rsid w:val="00573483"/>
    <w:rsid w:val="00575350"/>
    <w:rsid w:val="005807B6"/>
    <w:rsid w:val="0058419E"/>
    <w:rsid w:val="005844B4"/>
    <w:rsid w:val="00592F62"/>
    <w:rsid w:val="005A0BE1"/>
    <w:rsid w:val="005A4ADB"/>
    <w:rsid w:val="005B3C64"/>
    <w:rsid w:val="005D140E"/>
    <w:rsid w:val="005D1532"/>
    <w:rsid w:val="005D26A8"/>
    <w:rsid w:val="005D40F6"/>
    <w:rsid w:val="005D615C"/>
    <w:rsid w:val="005E5E30"/>
    <w:rsid w:val="005E621E"/>
    <w:rsid w:val="005E762A"/>
    <w:rsid w:val="005F12F6"/>
    <w:rsid w:val="005F573F"/>
    <w:rsid w:val="00601064"/>
    <w:rsid w:val="00610D58"/>
    <w:rsid w:val="00611ADC"/>
    <w:rsid w:val="00611DEA"/>
    <w:rsid w:val="00612B38"/>
    <w:rsid w:val="00615E39"/>
    <w:rsid w:val="006168CC"/>
    <w:rsid w:val="00627370"/>
    <w:rsid w:val="006300E2"/>
    <w:rsid w:val="00641938"/>
    <w:rsid w:val="006432B2"/>
    <w:rsid w:val="00654CD1"/>
    <w:rsid w:val="00664144"/>
    <w:rsid w:val="00670916"/>
    <w:rsid w:val="006766A9"/>
    <w:rsid w:val="00677A5C"/>
    <w:rsid w:val="00680092"/>
    <w:rsid w:val="0068235E"/>
    <w:rsid w:val="0068390D"/>
    <w:rsid w:val="00685089"/>
    <w:rsid w:val="006A3F46"/>
    <w:rsid w:val="006A4B5F"/>
    <w:rsid w:val="006A673B"/>
    <w:rsid w:val="006A77C2"/>
    <w:rsid w:val="006D2386"/>
    <w:rsid w:val="006D2A81"/>
    <w:rsid w:val="006E1B1A"/>
    <w:rsid w:val="006E5DD4"/>
    <w:rsid w:val="006E7545"/>
    <w:rsid w:val="006F0DF5"/>
    <w:rsid w:val="006F23C4"/>
    <w:rsid w:val="006F4368"/>
    <w:rsid w:val="006F57E0"/>
    <w:rsid w:val="00700D4D"/>
    <w:rsid w:val="007012F2"/>
    <w:rsid w:val="007063A2"/>
    <w:rsid w:val="00707445"/>
    <w:rsid w:val="00720528"/>
    <w:rsid w:val="00721C94"/>
    <w:rsid w:val="00733583"/>
    <w:rsid w:val="0074099C"/>
    <w:rsid w:val="00747946"/>
    <w:rsid w:val="00750E06"/>
    <w:rsid w:val="00754CB2"/>
    <w:rsid w:val="00754D5A"/>
    <w:rsid w:val="007653EA"/>
    <w:rsid w:val="0076740F"/>
    <w:rsid w:val="00771E17"/>
    <w:rsid w:val="00775E2F"/>
    <w:rsid w:val="00777BEF"/>
    <w:rsid w:val="00781CDB"/>
    <w:rsid w:val="0078699C"/>
    <w:rsid w:val="00791EA1"/>
    <w:rsid w:val="0079384E"/>
    <w:rsid w:val="007B3EFA"/>
    <w:rsid w:val="007B6B6B"/>
    <w:rsid w:val="007B6F8B"/>
    <w:rsid w:val="007B7338"/>
    <w:rsid w:val="007D1BA5"/>
    <w:rsid w:val="007D2171"/>
    <w:rsid w:val="007D21FC"/>
    <w:rsid w:val="007D64F8"/>
    <w:rsid w:val="007E0753"/>
    <w:rsid w:val="007F3DC1"/>
    <w:rsid w:val="007F6218"/>
    <w:rsid w:val="007F7450"/>
    <w:rsid w:val="00802FD6"/>
    <w:rsid w:val="0082631F"/>
    <w:rsid w:val="0083264F"/>
    <w:rsid w:val="008371E3"/>
    <w:rsid w:val="008372B0"/>
    <w:rsid w:val="0084423C"/>
    <w:rsid w:val="008513D4"/>
    <w:rsid w:val="00852E86"/>
    <w:rsid w:val="00856063"/>
    <w:rsid w:val="00864644"/>
    <w:rsid w:val="00864A2A"/>
    <w:rsid w:val="00871A85"/>
    <w:rsid w:val="008862BF"/>
    <w:rsid w:val="00887F7E"/>
    <w:rsid w:val="0089226E"/>
    <w:rsid w:val="00893772"/>
    <w:rsid w:val="00894072"/>
    <w:rsid w:val="00896421"/>
    <w:rsid w:val="008A5372"/>
    <w:rsid w:val="008A7A3C"/>
    <w:rsid w:val="008B4AC8"/>
    <w:rsid w:val="008D07FB"/>
    <w:rsid w:val="008D129B"/>
    <w:rsid w:val="008D3586"/>
    <w:rsid w:val="008E1714"/>
    <w:rsid w:val="00902E60"/>
    <w:rsid w:val="00903B0F"/>
    <w:rsid w:val="009046C4"/>
    <w:rsid w:val="00907AE3"/>
    <w:rsid w:val="00915462"/>
    <w:rsid w:val="00923919"/>
    <w:rsid w:val="00923940"/>
    <w:rsid w:val="0092467C"/>
    <w:rsid w:val="0093296F"/>
    <w:rsid w:val="00935C4B"/>
    <w:rsid w:val="00940965"/>
    <w:rsid w:val="009441B2"/>
    <w:rsid w:val="009442F2"/>
    <w:rsid w:val="009446BE"/>
    <w:rsid w:val="00947237"/>
    <w:rsid w:val="00947CC0"/>
    <w:rsid w:val="00957853"/>
    <w:rsid w:val="00961CF6"/>
    <w:rsid w:val="00964E10"/>
    <w:rsid w:val="009653A5"/>
    <w:rsid w:val="009663D9"/>
    <w:rsid w:val="00966437"/>
    <w:rsid w:val="00971A47"/>
    <w:rsid w:val="00977774"/>
    <w:rsid w:val="009839C6"/>
    <w:rsid w:val="00984F38"/>
    <w:rsid w:val="0098727F"/>
    <w:rsid w:val="0099051F"/>
    <w:rsid w:val="00996641"/>
    <w:rsid w:val="009A0ADD"/>
    <w:rsid w:val="009B0A5C"/>
    <w:rsid w:val="009B2A07"/>
    <w:rsid w:val="009B4E83"/>
    <w:rsid w:val="009C1937"/>
    <w:rsid w:val="009C2920"/>
    <w:rsid w:val="009C7E14"/>
    <w:rsid w:val="009D42C4"/>
    <w:rsid w:val="009D4B72"/>
    <w:rsid w:val="009D7439"/>
    <w:rsid w:val="009E4F46"/>
    <w:rsid w:val="009F2198"/>
    <w:rsid w:val="00A02191"/>
    <w:rsid w:val="00A02580"/>
    <w:rsid w:val="00A071AB"/>
    <w:rsid w:val="00A11774"/>
    <w:rsid w:val="00A131D9"/>
    <w:rsid w:val="00A14608"/>
    <w:rsid w:val="00A1510B"/>
    <w:rsid w:val="00A16DBF"/>
    <w:rsid w:val="00A251F2"/>
    <w:rsid w:val="00A27460"/>
    <w:rsid w:val="00A32BC0"/>
    <w:rsid w:val="00A348D0"/>
    <w:rsid w:val="00A41C6A"/>
    <w:rsid w:val="00A520BA"/>
    <w:rsid w:val="00A52ADC"/>
    <w:rsid w:val="00A66878"/>
    <w:rsid w:val="00A72B78"/>
    <w:rsid w:val="00A803C3"/>
    <w:rsid w:val="00A85B03"/>
    <w:rsid w:val="00A90CD5"/>
    <w:rsid w:val="00AA148C"/>
    <w:rsid w:val="00AA37F2"/>
    <w:rsid w:val="00AA519C"/>
    <w:rsid w:val="00AB6029"/>
    <w:rsid w:val="00AB758D"/>
    <w:rsid w:val="00AC0E4A"/>
    <w:rsid w:val="00AC13B3"/>
    <w:rsid w:val="00AD3A46"/>
    <w:rsid w:val="00AD44D5"/>
    <w:rsid w:val="00AD62D2"/>
    <w:rsid w:val="00AD7740"/>
    <w:rsid w:val="00AF43FA"/>
    <w:rsid w:val="00AF7584"/>
    <w:rsid w:val="00AF7679"/>
    <w:rsid w:val="00AF76C3"/>
    <w:rsid w:val="00B12C9B"/>
    <w:rsid w:val="00B20A6D"/>
    <w:rsid w:val="00B20BBF"/>
    <w:rsid w:val="00B222DF"/>
    <w:rsid w:val="00B2535F"/>
    <w:rsid w:val="00B253F1"/>
    <w:rsid w:val="00B35BCA"/>
    <w:rsid w:val="00B57859"/>
    <w:rsid w:val="00B6204F"/>
    <w:rsid w:val="00B6531A"/>
    <w:rsid w:val="00B71E00"/>
    <w:rsid w:val="00B91D93"/>
    <w:rsid w:val="00B96F3E"/>
    <w:rsid w:val="00BA0F32"/>
    <w:rsid w:val="00BA5335"/>
    <w:rsid w:val="00BA62A8"/>
    <w:rsid w:val="00BB2310"/>
    <w:rsid w:val="00BB5FCB"/>
    <w:rsid w:val="00BC6E5B"/>
    <w:rsid w:val="00BD0CA9"/>
    <w:rsid w:val="00BD4193"/>
    <w:rsid w:val="00BD6F44"/>
    <w:rsid w:val="00BE40B8"/>
    <w:rsid w:val="00BE6594"/>
    <w:rsid w:val="00BE77ED"/>
    <w:rsid w:val="00BF3DB4"/>
    <w:rsid w:val="00C02DB3"/>
    <w:rsid w:val="00C05DF4"/>
    <w:rsid w:val="00C20C3E"/>
    <w:rsid w:val="00C23ED7"/>
    <w:rsid w:val="00C3018E"/>
    <w:rsid w:val="00C35BD3"/>
    <w:rsid w:val="00C45FA1"/>
    <w:rsid w:val="00C544A9"/>
    <w:rsid w:val="00C60C42"/>
    <w:rsid w:val="00C61062"/>
    <w:rsid w:val="00C63653"/>
    <w:rsid w:val="00C63F46"/>
    <w:rsid w:val="00C6407E"/>
    <w:rsid w:val="00C6458A"/>
    <w:rsid w:val="00C65937"/>
    <w:rsid w:val="00C67049"/>
    <w:rsid w:val="00C703E8"/>
    <w:rsid w:val="00C73AF1"/>
    <w:rsid w:val="00C76526"/>
    <w:rsid w:val="00C7739F"/>
    <w:rsid w:val="00C825E2"/>
    <w:rsid w:val="00C86FED"/>
    <w:rsid w:val="00C905F3"/>
    <w:rsid w:val="00CA42F7"/>
    <w:rsid w:val="00CB043D"/>
    <w:rsid w:val="00CB0A8C"/>
    <w:rsid w:val="00CB1906"/>
    <w:rsid w:val="00CC44F6"/>
    <w:rsid w:val="00CE6A22"/>
    <w:rsid w:val="00CE76A9"/>
    <w:rsid w:val="00CF3AC6"/>
    <w:rsid w:val="00CF62BD"/>
    <w:rsid w:val="00D05421"/>
    <w:rsid w:val="00D10F8F"/>
    <w:rsid w:val="00D166A3"/>
    <w:rsid w:val="00D21694"/>
    <w:rsid w:val="00D24AEC"/>
    <w:rsid w:val="00D24B49"/>
    <w:rsid w:val="00D254C5"/>
    <w:rsid w:val="00D3359C"/>
    <w:rsid w:val="00D501BB"/>
    <w:rsid w:val="00D525BB"/>
    <w:rsid w:val="00D53048"/>
    <w:rsid w:val="00D5769E"/>
    <w:rsid w:val="00D64DC4"/>
    <w:rsid w:val="00D72F08"/>
    <w:rsid w:val="00D757E6"/>
    <w:rsid w:val="00D85C81"/>
    <w:rsid w:val="00D866A6"/>
    <w:rsid w:val="00D86B6F"/>
    <w:rsid w:val="00D870BA"/>
    <w:rsid w:val="00D900C1"/>
    <w:rsid w:val="00D946C6"/>
    <w:rsid w:val="00D950AD"/>
    <w:rsid w:val="00DA54F3"/>
    <w:rsid w:val="00DB2931"/>
    <w:rsid w:val="00DB33B1"/>
    <w:rsid w:val="00DB455B"/>
    <w:rsid w:val="00DB76F5"/>
    <w:rsid w:val="00DC70D9"/>
    <w:rsid w:val="00DC7E7F"/>
    <w:rsid w:val="00DD64E7"/>
    <w:rsid w:val="00DE03F8"/>
    <w:rsid w:val="00DE38FC"/>
    <w:rsid w:val="00DE3A8D"/>
    <w:rsid w:val="00DE7712"/>
    <w:rsid w:val="00DF6CFD"/>
    <w:rsid w:val="00E06375"/>
    <w:rsid w:val="00E10B62"/>
    <w:rsid w:val="00E16B33"/>
    <w:rsid w:val="00E17740"/>
    <w:rsid w:val="00E21551"/>
    <w:rsid w:val="00E234D8"/>
    <w:rsid w:val="00E41318"/>
    <w:rsid w:val="00E444AE"/>
    <w:rsid w:val="00E44D98"/>
    <w:rsid w:val="00E47EC9"/>
    <w:rsid w:val="00E50910"/>
    <w:rsid w:val="00E53A95"/>
    <w:rsid w:val="00E54437"/>
    <w:rsid w:val="00E64E88"/>
    <w:rsid w:val="00E66A20"/>
    <w:rsid w:val="00E66FA0"/>
    <w:rsid w:val="00E70F02"/>
    <w:rsid w:val="00E72223"/>
    <w:rsid w:val="00E764BF"/>
    <w:rsid w:val="00E80E6E"/>
    <w:rsid w:val="00E831D3"/>
    <w:rsid w:val="00E8474B"/>
    <w:rsid w:val="00E8792B"/>
    <w:rsid w:val="00E914FC"/>
    <w:rsid w:val="00E92D1A"/>
    <w:rsid w:val="00E9756B"/>
    <w:rsid w:val="00EA5893"/>
    <w:rsid w:val="00EB241F"/>
    <w:rsid w:val="00EB4F1C"/>
    <w:rsid w:val="00EB762C"/>
    <w:rsid w:val="00EC2C43"/>
    <w:rsid w:val="00ED1B5F"/>
    <w:rsid w:val="00ED4F08"/>
    <w:rsid w:val="00ED6244"/>
    <w:rsid w:val="00ED72D3"/>
    <w:rsid w:val="00ED7D27"/>
    <w:rsid w:val="00EE2891"/>
    <w:rsid w:val="00EE641C"/>
    <w:rsid w:val="00EF345D"/>
    <w:rsid w:val="00EF7024"/>
    <w:rsid w:val="00F00875"/>
    <w:rsid w:val="00F036BB"/>
    <w:rsid w:val="00F20929"/>
    <w:rsid w:val="00F27577"/>
    <w:rsid w:val="00F30210"/>
    <w:rsid w:val="00F305B3"/>
    <w:rsid w:val="00F32BD6"/>
    <w:rsid w:val="00F441DB"/>
    <w:rsid w:val="00F4433D"/>
    <w:rsid w:val="00F445A5"/>
    <w:rsid w:val="00F44DEB"/>
    <w:rsid w:val="00F470BE"/>
    <w:rsid w:val="00F557B0"/>
    <w:rsid w:val="00F63D09"/>
    <w:rsid w:val="00F63DDB"/>
    <w:rsid w:val="00F675C5"/>
    <w:rsid w:val="00F72756"/>
    <w:rsid w:val="00F72D94"/>
    <w:rsid w:val="00F750B6"/>
    <w:rsid w:val="00F75794"/>
    <w:rsid w:val="00F75FF1"/>
    <w:rsid w:val="00F84144"/>
    <w:rsid w:val="00F865DF"/>
    <w:rsid w:val="00F87AB8"/>
    <w:rsid w:val="00F90B35"/>
    <w:rsid w:val="00F93684"/>
    <w:rsid w:val="00F968DA"/>
    <w:rsid w:val="00FB6098"/>
    <w:rsid w:val="00FD288E"/>
    <w:rsid w:val="00FD58AE"/>
    <w:rsid w:val="00FD5B67"/>
    <w:rsid w:val="00FE59A3"/>
    <w:rsid w:val="00FE7A52"/>
    <w:rsid w:val="00FF0BAB"/>
    <w:rsid w:val="00FF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E77FD1DE-9588-4F62-B98B-F1AED75C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48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awards.hsj.co.uk/" TargetMode="External"/><Relationship Id="rId26" Type="http://schemas.openxmlformats.org/officeDocument/2006/relationships/hyperlink" Target="https://midlands.leadershipacademy.nhs.uk/events/category/coaching-mentoring/" TargetMode="External"/><Relationship Id="rId39" Type="http://schemas.openxmlformats.org/officeDocument/2006/relationships/hyperlink" Target="https://midlands.leadershipacademy.nhs.uk/events/category/talent-management/" TargetMode="External"/><Relationship Id="rId21" Type="http://schemas.openxmlformats.org/officeDocument/2006/relationships/hyperlink" Target="https://www.who.int/" TargetMode="External"/><Relationship Id="rId34" Type="http://schemas.openxmlformats.org/officeDocument/2006/relationships/hyperlink" Target="https://midlands.leadershipacademy.nhs.uk/event/lunch-and-learn-session-identity-history-and-how-it-relates-to-belonging-within-the-nhs/" TargetMode="External"/><Relationship Id="rId42" Type="http://schemas.openxmlformats.org/officeDocument/2006/relationships/hyperlink" Target="https://www.stress.org.uk/" TargetMode="External"/><Relationship Id="rId47" Type="http://schemas.openxmlformats.org/officeDocument/2006/relationships/hyperlink" Target="https://scanner.topsec.com/?t=f18eb3bcfc9d9416fbc58f7c3f6498ab6672d162&amp;d=99&amp;u=https%3A%2F%2Fdigital-transformation.hee.nhs.uk%2Fdigital-academy%2Fabout%2Ffuture-vision%2F&amp;r=show" TargetMode="External"/><Relationship Id="rId50" Type="http://schemas.openxmlformats.org/officeDocument/2006/relationships/image" Target="media/image9.png"/><Relationship Id="rId55" Type="http://schemas.openxmlformats.org/officeDocument/2006/relationships/hyperlink" Target="https://midlands.leadershipacademy.nhs.uk/"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ople.nhs.uk/projectm/?utm_source=regions&amp;utm_medium=bulletin&amp;utm_campaign=%23projectMMID" TargetMode="External"/><Relationship Id="rId29" Type="http://schemas.openxmlformats.org/officeDocument/2006/relationships/hyperlink" Target="https://midlands.leadershipacademy.nhs.uk/event/primary-care-living-well-workshop-growing-collective-well-being/" TargetMode="External"/><Relationship Id="rId11" Type="http://schemas.openxmlformats.org/officeDocument/2006/relationships/hyperlink" Target="https://midlands.leadershipacademy.nhs.uk/event/stakeholder-listening-events-2021/" TargetMode="External"/><Relationship Id="rId24" Type="http://schemas.openxmlformats.org/officeDocument/2006/relationships/hyperlink" Target="https://midlands.leadershipacademy.nhs.uk/event/mentoring-skills-development-programme-for-senior-leaders-cohort-7/" TargetMode="External"/><Relationship Id="rId32" Type="http://schemas.openxmlformats.org/officeDocument/2006/relationships/hyperlink" Target="https://midlands.leadershipacademy.nhs.uk/our-offers/graduate-management-training-scheme-gmts/september-2021-bids/" TargetMode="External"/><Relationship Id="rId37" Type="http://schemas.openxmlformats.org/officeDocument/2006/relationships/hyperlink" Target="mailto:aspire.togethermidlands@nhs.net" TargetMode="External"/><Relationship Id="rId40" Type="http://schemas.openxmlformats.org/officeDocument/2006/relationships/image" Target="media/image8.png"/><Relationship Id="rId45" Type="http://schemas.openxmlformats.org/officeDocument/2006/relationships/hyperlink" Target="https://scanner.topsec.com/?t=87bc774736faef69f437f5275355cbc0f0e48598&amp;d=99&amp;u=https%3A%2F%2Fdigital-transformation.hee.nhs.uk%2Fdigital-academy%2F&amp;r=show" TargetMode="External"/><Relationship Id="rId53" Type="http://schemas.openxmlformats.org/officeDocument/2006/relationships/hyperlink" Target="https://twitter.com/nhsmidsll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5.png"/><Relationship Id="rId14" Type="http://schemas.openxmlformats.org/officeDocument/2006/relationships/hyperlink" Target="https://people.nhs.uk/projectm/?utm_source=regions&amp;utm_medium=bulletin&amp;utm_campaign=%23projectMMID" TargetMode="External"/><Relationship Id="rId22" Type="http://schemas.openxmlformats.org/officeDocument/2006/relationships/image" Target="media/image6.jpeg"/><Relationship Id="rId27" Type="http://schemas.openxmlformats.org/officeDocument/2006/relationships/hyperlink" Target="https://midlands.leadershipacademy.nhs.uk/events/category/primary-care/" TargetMode="External"/><Relationship Id="rId30" Type="http://schemas.openxmlformats.org/officeDocument/2006/relationships/hyperlink" Target="https://midlands.leadershipacademy.nhs.uk/event/primary-care-living-well-workshop-growing-collective-well-being-2/" TargetMode="External"/><Relationship Id="rId35" Type="http://schemas.openxmlformats.org/officeDocument/2006/relationships/hyperlink" Target="https://midlands.leadershipacademy.nhs.uk/event/lunch-and-learn-session-what-is-the-menopause-and-what-can-i-expect/" TargetMode="External"/><Relationship Id="rId43" Type="http://schemas.openxmlformats.org/officeDocument/2006/relationships/hyperlink" Target="https://people.nhs.uk/" TargetMode="External"/><Relationship Id="rId48" Type="http://schemas.openxmlformats.org/officeDocument/2006/relationships/hyperlink" Target="https://scanner.topsec.com/?t=5881ed6ebd49dd2a08d9dd058867946efe0bcb58&amp;d=99&amp;u=https%3A%2F%2Fwww.hee.nhs.uk%2Four-work%2Fdigital-readiness&amp;r=show" TargetMode="External"/><Relationship Id="rId56" Type="http://schemas.openxmlformats.org/officeDocument/2006/relationships/hyperlink" Target="https://midlands.leadershipacademy.nhs.uk/events/privacy/" TargetMode="External"/><Relationship Id="rId64" Type="http://schemas.openxmlformats.org/officeDocument/2006/relationships/customXml" Target="../customXml/item4.xml"/><Relationship Id="rId8" Type="http://schemas.openxmlformats.org/officeDocument/2006/relationships/image" Target="media/image2.png"/><Relationship Id="rId51" Type="http://schemas.openxmlformats.org/officeDocument/2006/relationships/hyperlink" Target="http://www.midlands.leadershipacademy.nhs.uk" TargetMode="External"/><Relationship Id="rId3" Type="http://schemas.openxmlformats.org/officeDocument/2006/relationships/styles" Target="styles.xml"/><Relationship Id="rId12" Type="http://schemas.openxmlformats.org/officeDocument/2006/relationships/hyperlink" Target="https://midlands.leadershipacademy.nhs.uk/event/stakeholder-listening-events-2021/" TargetMode="External"/><Relationship Id="rId17" Type="http://schemas.openxmlformats.org/officeDocument/2006/relationships/hyperlink" Target="https://people.nhs.uk/uncategorized/enhance-wellbeing-through-teaming/" TargetMode="External"/><Relationship Id="rId25" Type="http://schemas.openxmlformats.org/officeDocument/2006/relationships/hyperlink" Target="https://midlands.leadershipacademy.nhs.uk/event/mentoring-skills-development-programme-for-senior-leaders-cohort-9/" TargetMode="External"/><Relationship Id="rId33" Type="http://schemas.openxmlformats.org/officeDocument/2006/relationships/image" Target="media/image7.png"/><Relationship Id="rId38" Type="http://schemas.openxmlformats.org/officeDocument/2006/relationships/hyperlink" Target="mailto:aspire.togethermidlands@nhs.net" TargetMode="External"/><Relationship Id="rId46" Type="http://schemas.openxmlformats.org/officeDocument/2006/relationships/hyperlink" Target="https://scanner.topsec.com/?t=02a97b5a4e168fff062ed87ed9e0365491a939fa&amp;d=99&amp;u=https%3A%2F%2Ftwitter.com%2FHEE_DigiReady&amp;r=show" TargetMode="External"/><Relationship Id="rId59" Type="http://schemas.openxmlformats.org/officeDocument/2006/relationships/footer" Target="footer1.xml"/><Relationship Id="rId20" Type="http://schemas.openxmlformats.org/officeDocument/2006/relationships/hyperlink" Target="https://awards.hsj.co.uk/winners-2020?mkt_tok=OTM2LUZSWi03MTkAAAF75PJomVhVR49bYUApwfCJ_6vFvFJQJ9gGp9ozAHKDKuIye2PB3ubj1PSjT16emTrvTxVolQTSXrmgsyErQkMupr14vpiE7gwXRXRtxEsP7JAi7VM" TargetMode="External"/><Relationship Id="rId41" Type="http://schemas.openxmlformats.org/officeDocument/2006/relationships/hyperlink" Target="https://midlands.leadershipacademy.nhs.uk/events/category/coaching-mentoring/" TargetMode="External"/><Relationship Id="rId54" Type="http://schemas.openxmlformats.org/officeDocument/2006/relationships/hyperlink" Target="mailto:Midlands@leadershipacademy.nhs.uk"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who.int/campaigns/world-health-day/2021" TargetMode="External"/><Relationship Id="rId28" Type="http://schemas.openxmlformats.org/officeDocument/2006/relationships/hyperlink" Target="https://midlands.leadershipacademy.nhs.uk/event/recruiting-and-promoting-bame-leaders-inclusively-with-cultural-intelligence-masterclass-with-guest-speaker-jennifer-izekor/" TargetMode="External"/><Relationship Id="rId36" Type="http://schemas.openxmlformats.org/officeDocument/2006/relationships/hyperlink" Target="https://midlands.leadershipacademy.nhs.uk/events/" TargetMode="External"/><Relationship Id="rId49" Type="http://schemas.openxmlformats.org/officeDocument/2006/relationships/hyperlink" Target="https://scanner.topsec.com/?t=7c4c701d6675a3f0b1d8b8a6c02246e9258b40a0&amp;d=99&amp;u=https%3A%2F%2Fwww.nhsx.nhs.uk%2F&amp;r=show" TargetMode="External"/><Relationship Id="rId57" Type="http://schemas.openxmlformats.org/officeDocument/2006/relationships/hyperlink" Target="mailto:midlands@leadershipacademy.nhs.uk?subject=Opt%20out%20of%20communications%20(please%20specify)" TargetMode="External"/><Relationship Id="rId10" Type="http://schemas.openxmlformats.org/officeDocument/2006/relationships/hyperlink" Target="http://www.nhselect.nhs.uk/" TargetMode="External"/><Relationship Id="rId31" Type="http://schemas.openxmlformats.org/officeDocument/2006/relationships/hyperlink" Target="mailto:midlands@leadershipacademy.nhs.uk?subject=GMTS%20-%20Mental%20wellbeing%20for%20effective%20leadership" TargetMode="External"/><Relationship Id="rId44" Type="http://schemas.openxmlformats.org/officeDocument/2006/relationships/hyperlink" Target="https://scanner.topsec.com/?t=2124fc9b0e5ec44e8542440568566954cf24c382&amp;d=99&amp;u=https%3A%2F%2Fdigital-transformation.hee.nhs.uk%2Fdigital-academy%2Four-programmes%2Fdigital-health-leadership%2F&amp;r=show" TargetMode="External"/><Relationship Id="rId52" Type="http://schemas.openxmlformats.org/officeDocument/2006/relationships/image" Target="media/image1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hashtag/OurNHSPeople?src=hashtag_cli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777C529089D34C860FA0DD218F9EF9" ma:contentTypeVersion="14" ma:contentTypeDescription="Create a new document." ma:contentTypeScope="" ma:versionID="36f45af94dcedf3acc3b0bce3f648e71">
  <xsd:schema xmlns:xsd="http://www.w3.org/2001/XMLSchema" xmlns:xs="http://www.w3.org/2001/XMLSchema" xmlns:p="http://schemas.microsoft.com/office/2006/metadata/properties" xmlns:ns1="http://schemas.microsoft.com/sharepoint/v3" xmlns:ns2="5c9a71aa-0c20-4ec4-8f7d-53c05680bcd3" xmlns:ns3="7734ae34-f3d3-479e-9abe-cfedccad513f" targetNamespace="http://schemas.microsoft.com/office/2006/metadata/properties" ma:root="true" ma:fieldsID="3d5dcb9c0906ef9971989443b3a37065" ns1:_="" ns2:_="" ns3:_="">
    <xsd:import namespace="http://schemas.microsoft.com/sharepoint/v3"/>
    <xsd:import namespace="5c9a71aa-0c20-4ec4-8f7d-53c05680bcd3"/>
    <xsd:import namespace="7734ae34-f3d3-479e-9abe-cfedccad51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a71aa-0c20-4ec4-8f7d-53c05680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4ae34-f3d3-479e-9abe-cfedccad51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2.xml><?xml version="1.0" encoding="utf-8"?>
<ds:datastoreItem xmlns:ds="http://schemas.openxmlformats.org/officeDocument/2006/customXml" ds:itemID="{36112F37-ABD5-42EC-A60C-F2FBEC6A0DD2}"/>
</file>

<file path=customXml/itemProps3.xml><?xml version="1.0" encoding="utf-8"?>
<ds:datastoreItem xmlns:ds="http://schemas.openxmlformats.org/officeDocument/2006/customXml" ds:itemID="{53B9CBD7-AA25-4098-B8A3-F885B135296B}"/>
</file>

<file path=customXml/itemProps4.xml><?xml version="1.0" encoding="utf-8"?>
<ds:datastoreItem xmlns:ds="http://schemas.openxmlformats.org/officeDocument/2006/customXml" ds:itemID="{DFE7388A-6F34-415B-86F7-692D089184E2}"/>
</file>

<file path=docProps/app.xml><?xml version="1.0" encoding="utf-8"?>
<Properties xmlns="http://schemas.openxmlformats.org/officeDocument/2006/extended-properties" xmlns:vt="http://schemas.openxmlformats.org/officeDocument/2006/docPropsVTypes">
  <Template>Normal.dotm</Template>
  <TotalTime>1588</TotalTime>
  <Pages>10</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 Jessie</dc:creator>
  <cp:lastModifiedBy>Elizabeth Tibbett</cp:lastModifiedBy>
  <cp:revision>206</cp:revision>
  <cp:lastPrinted>2019-04-16T12:40:00Z</cp:lastPrinted>
  <dcterms:created xsi:type="dcterms:W3CDTF">2021-03-30T12:59:00Z</dcterms:created>
  <dcterms:modified xsi:type="dcterms:W3CDTF">2021-04-01T10:20:00Z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0x01010087777C529089D34C860FA0DD218F9EF9</vt:lpwstr>
  </property>
</Properties>
</file>